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Success is </w:t>
      </w:r>
      <w:r>
        <w:rPr>
          <w:b/>
          <w:i w:val="0"/>
          <w:smallCaps w:val="0"/>
          <w:strike w:val="0"/>
          <w:sz w:val="26"/>
          <w:u w:val="single"/>
        </w:rPr>
        <w:t>statistically</w:t>
      </w:r>
      <w:r>
        <w:rPr>
          <w:b/>
          <w:i w:val="0"/>
          <w:smallCaps w:val="0"/>
          <w:strike w:val="0"/>
          <w:sz w:val="26"/>
          <w:u w:val="none"/>
        </w:rPr>
        <w:t xml:space="preserve"> correlated AND causal---default neg.</w:t>
      </w:r>
    </w:p>
    <w:p>
      <w:pPr>
        <w:spacing w:after="80"/>
      </w:pPr>
      <w:r>
        <w:rPr>
          <w:b w:val="0"/>
          <w:i w:val="0"/>
          <w:smallCaps w:val="0"/>
          <w:strike w:val="0"/>
          <w:u w:val="none"/>
        </w:rPr>
        <w:t xml:space="preserve">Maggie </w:t>
      </w:r>
      <w:r>
        <w:rPr>
          <w:b/>
          <w:i w:val="0"/>
          <w:smallCaps w:val="0"/>
          <w:strike w:val="0"/>
          <w:sz w:val="26"/>
          <w:u w:val="none"/>
        </w:rPr>
        <w:t>Koerth</w:t>
      </w:r>
      <w:r>
        <w:rPr>
          <w:b/>
          <w:i w:val="0"/>
          <w:smallCaps w:val="0"/>
          <w:strike w:val="0"/>
          <w:sz w:val="26"/>
          <w:u w:val="none"/>
        </w:rPr>
        <w:t xml:space="preserve"> ’18</w:t>
      </w:r>
      <w:r>
        <w:rPr>
          <w:b w:val="0"/>
          <w:i w:val="0"/>
          <w:smallCaps w:val="0"/>
          <w:strike w:val="0"/>
          <w:u w:val="none"/>
        </w:rPr>
        <w:t xml:space="preserve"> [September 10, 2018; Maggie </w:t>
      </w:r>
      <w:r>
        <w:rPr>
          <w:b w:val="0"/>
          <w:i w:val="0"/>
          <w:smallCaps w:val="0"/>
          <w:strike w:val="0"/>
          <w:u w:val="none"/>
        </w:rPr>
        <w:t>Koerth</w:t>
      </w:r>
      <w:r>
        <w:rPr>
          <w:b w:val="0"/>
          <w:i w:val="0"/>
          <w:smallCaps w:val="0"/>
          <w:strike w:val="0"/>
          <w:u w:val="none"/>
        </w:rPr>
        <w:t xml:space="preserve"> was a senior reporter for FiveThirtyEight. “How Money Affects Elections,” 538; https://fivethirtyeight.com/features/money-and-elections-a-complicated-love-story/</w:t>
      </w:r>
    </w:p>
    <w:p>
      <w:pPr>
        <w:spacing w:after="60"/>
      </w:pPr>
      <w:r>
        <w:rPr>
          <w:b w:val="0"/>
          <w:i w:val="0"/>
          <w:smallCaps w:val="0"/>
          <w:strike w:val="0"/>
          <w:sz w:val="16"/>
          <w:u w:val="none"/>
        </w:rPr>
        <w:t>To quote the great political philosopher Cyndi Lauper, “</w:t>
      </w:r>
      <w:r>
        <w:rPr>
          <w:b w:val="0"/>
          <w:i w:val="0"/>
          <w:smallCaps w:val="0"/>
          <w:strike w:val="0"/>
          <w:sz w:val="22"/>
          <w:highlight w:val="cyan"/>
          <w:u w:val="single"/>
        </w:rPr>
        <w:t xml:space="preserve">Money </w:t>
      </w:r>
      <w:r>
        <w:rPr>
          <w:b/>
          <w:i w:val="0"/>
          <w:smallCaps w:val="0"/>
          <w:strike w:val="0"/>
          <w:sz w:val="22"/>
          <w:highlight w:val="cyan"/>
          <w:u w:val="single"/>
        </w:rPr>
        <w:t>changes everything</w:t>
      </w:r>
      <w:r>
        <w:rPr>
          <w:b w:val="0"/>
          <w:i w:val="0"/>
          <w:smallCaps w:val="0"/>
          <w:strike w:val="0"/>
          <w:sz w:val="16"/>
          <w:highlight w:val="cyan"/>
          <w:u w:val="none"/>
        </w:rPr>
        <w:t>.”</w:t>
      </w:r>
      <w:r>
        <w:rPr>
          <w:b w:val="0"/>
          <w:i w:val="0"/>
          <w:smallCaps w:val="0"/>
          <w:strike w:val="0"/>
          <w:sz w:val="16"/>
          <w:u w:val="none"/>
        </w:rPr>
        <w:t xml:space="preserve"> 1 And nowhere is that proverb more taken to heart than in a federal election, where billions of dollars are raised and spent on the understanding that </w:t>
      </w:r>
      <w:r>
        <w:rPr>
          <w:b w:val="0"/>
          <w:i w:val="0"/>
          <w:smallCaps w:val="0"/>
          <w:strike w:val="0"/>
          <w:sz w:val="22"/>
          <w:u w:val="single"/>
        </w:rPr>
        <w:t xml:space="preserve">money is a </w:t>
      </w:r>
      <w:r>
        <w:rPr>
          <w:b/>
          <w:i w:val="0"/>
          <w:smallCaps w:val="0"/>
          <w:strike w:val="0"/>
          <w:sz w:val="22"/>
          <w:highlight w:val="cyan"/>
          <w:u w:val="single"/>
        </w:rPr>
        <w:t>crucial determinant</w:t>
      </w:r>
      <w:r>
        <w:rPr>
          <w:b w:val="0"/>
          <w:i w:val="0"/>
          <w:smallCaps w:val="0"/>
          <w:strike w:val="0"/>
          <w:sz w:val="22"/>
          <w:highlight w:val="cyan"/>
          <w:u w:val="single"/>
        </w:rPr>
        <w:t xml:space="preserve"> of </w:t>
      </w:r>
      <w:r>
        <w:rPr>
          <w:b w:val="0"/>
          <w:i w:val="0"/>
          <w:smallCaps w:val="0"/>
          <w:strike w:val="0"/>
          <w:sz w:val="22"/>
          <w:highlight w:val="cyan"/>
          <w:u w:val="single"/>
        </w:rPr>
        <w:t>whether or not</w:t>
      </w:r>
      <w:r>
        <w:rPr>
          <w:b w:val="0"/>
          <w:i w:val="0"/>
          <w:smallCaps w:val="0"/>
          <w:strike w:val="0"/>
          <w:sz w:val="22"/>
          <w:highlight w:val="cyan"/>
          <w:u w:val="single"/>
        </w:rPr>
        <w:t xml:space="preserve"> a </w:t>
      </w:r>
      <w:r>
        <w:rPr>
          <w:b/>
          <w:i w:val="0"/>
          <w:smallCaps w:val="0"/>
          <w:strike w:val="0"/>
          <w:sz w:val="22"/>
          <w:highlight w:val="cyan"/>
          <w:u w:val="single"/>
        </w:rPr>
        <w:t>candidate</w:t>
      </w:r>
      <w:r>
        <w:rPr>
          <w:b w:val="0"/>
          <w:i w:val="0"/>
          <w:smallCaps w:val="0"/>
          <w:strike w:val="0"/>
          <w:sz w:val="22"/>
          <w:highlight w:val="cyan"/>
          <w:u w:val="single"/>
        </w:rPr>
        <w:t xml:space="preserve"> will </w:t>
      </w:r>
      <w:r>
        <w:rPr>
          <w:b/>
          <w:i w:val="0"/>
          <w:smallCaps w:val="0"/>
          <w:strike w:val="0"/>
          <w:sz w:val="22"/>
          <w:highlight w:val="cyan"/>
          <w:u w:val="single"/>
        </w:rPr>
        <w:t>win</w:t>
      </w:r>
      <w:r>
        <w:rPr>
          <w:b w:val="0"/>
          <w:i w:val="0"/>
          <w:smallCaps w:val="0"/>
          <w:strike w:val="0"/>
          <w:sz w:val="22"/>
          <w:highlight w:val="cyan"/>
          <w:u w:val="single"/>
        </w:rPr>
        <w:t>.</w:t>
      </w:r>
    </w:p>
    <w:p>
      <w:pPr>
        <w:spacing w:after="60"/>
      </w:pPr>
      <w:r>
        <w:rPr>
          <w:b w:val="0"/>
          <w:i w:val="0"/>
          <w:smallCaps w:val="0"/>
          <w:strike w:val="0"/>
          <w:sz w:val="16"/>
          <w:u w:val="none"/>
        </w:rPr>
        <w:t>This year, the money has been coming in and out of political campaigns at a particularly furious pace. Collectively, U.S. House candidates raised more money by Aug. 27 than House candidates raised during the entire 2014 midterm election cycle, and Senate candidates weren’t far behind. Ad volumes are up 86 percent compared to that previous midterm. Dark money — flowing to political action committees from undisclosed donors — is up 26 percent.</w:t>
      </w:r>
    </w:p>
    <w:p>
      <w:pPr>
        <w:spacing w:after="60"/>
      </w:pPr>
      <w:r>
        <w:rPr>
          <w:b w:val="0"/>
          <w:i w:val="0"/>
          <w:smallCaps w:val="0"/>
          <w:strike w:val="0"/>
          <w:sz w:val="16"/>
          <w:u w:val="none"/>
        </w:rPr>
        <w:t xml:space="preserve">Presumably, </w:t>
      </w:r>
      <w:r>
        <w:rPr>
          <w:b w:val="0"/>
          <w:i w:val="0"/>
          <w:smallCaps w:val="0"/>
          <w:strike w:val="0"/>
          <w:sz w:val="22"/>
          <w:u w:val="single"/>
        </w:rPr>
        <w:t xml:space="preserve">all that money is going to </w:t>
      </w:r>
      <w:r>
        <w:rPr>
          <w:b/>
          <w:i w:val="0"/>
          <w:smallCaps w:val="0"/>
          <w:strike w:val="0"/>
          <w:sz w:val="22"/>
          <w:u w:val="single"/>
        </w:rPr>
        <w:t>buy</w:t>
      </w:r>
      <w:r>
        <w:rPr>
          <w:b w:val="0"/>
          <w:i w:val="0"/>
          <w:smallCaps w:val="0"/>
          <w:strike w:val="0"/>
          <w:sz w:val="22"/>
          <w:u w:val="single"/>
        </w:rPr>
        <w:t xml:space="preserve"> somebody </w:t>
      </w:r>
      <w:r>
        <w:rPr>
          <w:b/>
          <w:i w:val="0"/>
          <w:smallCaps w:val="0"/>
          <w:strike w:val="0"/>
          <w:sz w:val="22"/>
          <w:u w:val="single"/>
        </w:rPr>
        <w:t>an election</w:t>
      </w:r>
      <w:r>
        <w:rPr>
          <w:b w:val="0"/>
          <w:i w:val="0"/>
          <w:smallCaps w:val="0"/>
          <w:strike w:val="0"/>
          <w:sz w:val="16"/>
          <w:u w:val="none"/>
        </w:rPr>
        <w:t xml:space="preserve">. </w:t>
      </w:r>
      <w:r>
        <w:rPr>
          <w:b w:val="0"/>
          <w:i w:val="0"/>
          <w:smallCaps w:val="0"/>
          <w:strike w:val="0"/>
          <w:sz w:val="16"/>
          <w:u w:val="none"/>
        </w:rPr>
        <w:t>In reality, though</w:t>
      </w:r>
      <w:r>
        <w:rPr>
          <w:b w:val="0"/>
          <w:i w:val="0"/>
          <w:smallCaps w:val="0"/>
          <w:strike w:val="0"/>
          <w:sz w:val="16"/>
          <w:u w:val="none"/>
        </w:rPr>
        <w:t>, Lauper isn’t quite right. Political scientists say there’s not a simple one-to-one causality between fundraising and electoral success. Turns out, this market is woefully inefficient. If money is buying elections a lot of candidates are still wildly overpaying for races they were going to win anyway. And all of this has implications for what you (and those big dark money donors) should be doing with your political contributions.</w:t>
      </w:r>
    </w:p>
    <w:p>
      <w:pPr>
        <w:spacing w:after="60"/>
      </w:pPr>
      <w:r>
        <w:rPr>
          <w:b w:val="0"/>
          <w:i w:val="0"/>
          <w:smallCaps w:val="0"/>
          <w:strike w:val="0"/>
          <w:sz w:val="16"/>
          <w:u w:val="none"/>
        </w:rPr>
        <w:t xml:space="preserve">The </w:t>
      </w:r>
      <w:r>
        <w:rPr>
          <w:b w:val="0"/>
          <w:i w:val="0"/>
          <w:smallCaps w:val="0"/>
          <w:strike w:val="0"/>
          <w:sz w:val="22"/>
          <w:highlight w:val="cyan"/>
          <w:u w:val="single"/>
        </w:rPr>
        <w:t xml:space="preserve">candidate who </w:t>
      </w:r>
      <w:r>
        <w:rPr>
          <w:b/>
          <w:i w:val="0"/>
          <w:smallCaps w:val="0"/>
          <w:strike w:val="0"/>
          <w:sz w:val="22"/>
          <w:highlight w:val="cyan"/>
          <w:u w:val="single"/>
        </w:rPr>
        <w:t>spends</w:t>
      </w:r>
      <w:r>
        <w:rPr>
          <w:b w:val="0"/>
          <w:i w:val="0"/>
          <w:smallCaps w:val="0"/>
          <w:strike w:val="0"/>
          <w:sz w:val="22"/>
          <w:highlight w:val="cyan"/>
          <w:u w:val="single"/>
        </w:rPr>
        <w:t xml:space="preserve"> the most money </w:t>
      </w:r>
      <w:r>
        <w:rPr>
          <w:b/>
          <w:i w:val="0"/>
          <w:smallCaps w:val="0"/>
          <w:strike w:val="0"/>
          <w:sz w:val="22"/>
          <w:highlight w:val="cyan"/>
          <w:u w:val="single"/>
        </w:rPr>
        <w:t>usually wins</w:t>
      </w:r>
    </w:p>
    <w:p>
      <w:pPr>
        <w:spacing w:after="60"/>
      </w:pPr>
      <w:r>
        <w:rPr>
          <w:b w:val="0"/>
          <w:i w:val="0"/>
          <w:smallCaps w:val="0"/>
          <w:strike w:val="0"/>
          <w:sz w:val="16"/>
          <w:u w:val="none"/>
        </w:rPr>
        <w:t xml:space="preserve">How </w:t>
      </w:r>
      <w:r>
        <w:rPr>
          <w:b w:val="0"/>
          <w:i w:val="0"/>
          <w:smallCaps w:val="0"/>
          <w:strike w:val="0"/>
          <w:sz w:val="22"/>
          <w:u w:val="single"/>
        </w:rPr>
        <w:t xml:space="preserve">strong is the </w:t>
      </w:r>
      <w:r>
        <w:rPr>
          <w:b/>
          <w:i w:val="0"/>
          <w:smallCaps w:val="0"/>
          <w:strike w:val="0"/>
          <w:sz w:val="22"/>
          <w:highlight w:val="cyan"/>
          <w:u w:val="single"/>
        </w:rPr>
        <w:t>association</w:t>
      </w:r>
      <w:r>
        <w:rPr>
          <w:b w:val="0"/>
          <w:i w:val="0"/>
          <w:smallCaps w:val="0"/>
          <w:strike w:val="0"/>
          <w:sz w:val="22"/>
          <w:u w:val="single"/>
        </w:rPr>
        <w:t xml:space="preserve"> between campaign spending and </w:t>
      </w:r>
      <w:r>
        <w:rPr>
          <w:b/>
          <w:i w:val="0"/>
          <w:smallCaps w:val="0"/>
          <w:strike w:val="0"/>
          <w:sz w:val="22"/>
          <w:u w:val="single"/>
        </w:rPr>
        <w:t>political success</w:t>
      </w:r>
      <w:r>
        <w:rPr>
          <w:b w:val="0"/>
          <w:i w:val="0"/>
          <w:smallCaps w:val="0"/>
          <w:strike w:val="0"/>
          <w:sz w:val="22"/>
          <w:u w:val="single"/>
        </w:rPr>
        <w:t xml:space="preserve">? For House seats, </w:t>
      </w:r>
      <w:r>
        <w:rPr>
          <w:b w:val="0"/>
          <w:i w:val="0"/>
          <w:smallCaps w:val="0"/>
          <w:strike w:val="0"/>
          <w:sz w:val="22"/>
          <w:highlight w:val="cyan"/>
          <w:u w:val="single"/>
        </w:rPr>
        <w:t xml:space="preserve">more than </w:t>
      </w:r>
      <w:r>
        <w:rPr>
          <w:b/>
          <w:i w:val="0"/>
          <w:smallCaps w:val="0"/>
          <w:strike w:val="0"/>
          <w:sz w:val="22"/>
          <w:highlight w:val="cyan"/>
          <w:u w:val="single"/>
        </w:rPr>
        <w:t>90 percent</w:t>
      </w:r>
      <w:r>
        <w:rPr>
          <w:b w:val="0"/>
          <w:i w:val="0"/>
          <w:smallCaps w:val="0"/>
          <w:strike w:val="0"/>
          <w:sz w:val="22"/>
          <w:highlight w:val="cyan"/>
          <w:u w:val="single"/>
        </w:rPr>
        <w:t xml:space="preserve"> of candidates who </w:t>
      </w:r>
      <w:r>
        <w:rPr>
          <w:b/>
          <w:i w:val="0"/>
          <w:smallCaps w:val="0"/>
          <w:strike w:val="0"/>
          <w:sz w:val="22"/>
          <w:highlight w:val="cyan"/>
          <w:u w:val="single"/>
        </w:rPr>
        <w:t>spend</w:t>
      </w:r>
      <w:r>
        <w:rPr>
          <w:b w:val="0"/>
          <w:i w:val="0"/>
          <w:smallCaps w:val="0"/>
          <w:strike w:val="0"/>
          <w:sz w:val="22"/>
          <w:highlight w:val="cyan"/>
          <w:u w:val="single"/>
        </w:rPr>
        <w:t xml:space="preserve"> the most </w:t>
      </w:r>
      <w:r>
        <w:rPr>
          <w:b/>
          <w:i w:val="0"/>
          <w:smallCaps w:val="0"/>
          <w:strike w:val="0"/>
          <w:sz w:val="22"/>
          <w:highlight w:val="cyan"/>
          <w:u w:val="single"/>
        </w:rPr>
        <w:t>win</w:t>
      </w:r>
      <w:r>
        <w:rPr>
          <w:b w:val="0"/>
          <w:i w:val="0"/>
          <w:smallCaps w:val="0"/>
          <w:strike w:val="0"/>
          <w:sz w:val="16"/>
          <w:u w:val="none"/>
        </w:rPr>
        <w:t xml:space="preserve">. From 2000 through 2016, there was </w:t>
      </w:r>
      <w:r>
        <w:rPr>
          <w:b w:val="0"/>
          <w:i w:val="0"/>
          <w:smallCaps w:val="0"/>
          <w:strike w:val="0"/>
          <w:sz w:val="22"/>
          <w:u w:val="single"/>
        </w:rPr>
        <w:t xml:space="preserve">only </w:t>
      </w:r>
      <w:r>
        <w:rPr>
          <w:b/>
          <w:i w:val="0"/>
          <w:smallCaps w:val="0"/>
          <w:strike w:val="0"/>
          <w:sz w:val="22"/>
          <w:u w:val="single"/>
        </w:rPr>
        <w:t>one election</w:t>
      </w:r>
      <w:r>
        <w:rPr>
          <w:b w:val="0"/>
          <w:i w:val="0"/>
          <w:smallCaps w:val="0"/>
          <w:strike w:val="0"/>
          <w:sz w:val="22"/>
          <w:u w:val="single"/>
        </w:rPr>
        <w:t xml:space="preserve"> cycle where that wasn’t true: </w:t>
      </w:r>
      <w:r>
        <w:rPr>
          <w:b/>
          <w:i w:val="0"/>
          <w:smallCaps w:val="0"/>
          <w:strike w:val="0"/>
          <w:sz w:val="22"/>
          <w:u w:val="single"/>
        </w:rPr>
        <w:t>2010</w:t>
      </w:r>
      <w:r>
        <w:rPr>
          <w:b w:val="0"/>
          <w:i w:val="0"/>
          <w:smallCaps w:val="0"/>
          <w:strike w:val="0"/>
          <w:sz w:val="22"/>
          <w:u w:val="single"/>
        </w:rPr>
        <w:t>.</w:t>
      </w:r>
      <w:r>
        <w:rPr>
          <w:b w:val="0"/>
          <w:i w:val="0"/>
          <w:smallCaps w:val="0"/>
          <w:strike w:val="0"/>
          <w:sz w:val="16"/>
          <w:u w:val="none"/>
        </w:rPr>
        <w:t xml:space="preserve"> “In that election, 86 percent of the top spenders won,” said Sheila </w:t>
      </w:r>
      <w:r>
        <w:rPr>
          <w:b w:val="0"/>
          <w:i w:val="0"/>
          <w:smallCaps w:val="0"/>
          <w:strike w:val="0"/>
          <w:sz w:val="16"/>
          <w:u w:val="none"/>
        </w:rPr>
        <w:t>Krumholz</w:t>
      </w:r>
      <w:r>
        <w:rPr>
          <w:b w:val="0"/>
          <w:i w:val="0"/>
          <w:smallCaps w:val="0"/>
          <w:strike w:val="0"/>
          <w:sz w:val="16"/>
          <w:u w:val="none"/>
        </w:rPr>
        <w:t>, executive director of the Center for Responsive Politics, a nonpartisan research group that tracks campaign fundraising and spending.</w:t>
      </w:r>
    </w:p>
    <w:p>
      <w:pPr>
        <w:spacing w:after="60"/>
      </w:pPr>
      <w:r>
        <w:rPr>
          <w:b w:val="0"/>
          <w:i w:val="0"/>
          <w:smallCaps w:val="0"/>
          <w:strike w:val="0"/>
          <w:sz w:val="16"/>
          <w:u w:val="none"/>
        </w:rPr>
        <w:t>Looked at this way, a campaign is like a dinner party, and fundraising is the plates and silverware. You may work hard. You may get a lot of other things right. But if everyone is eating four-star lasagna off the table with their hands, the party will still be a failure and remembered more for what it didn’t have than what it did.</w:t>
      </w:r>
    </w:p>
    <w:p>
      <w:pPr>
        <w:spacing w:after="60"/>
      </w:pPr>
      <w:r>
        <w:rPr>
          <w:b w:val="0"/>
          <w:i w:val="0"/>
          <w:smallCaps w:val="0"/>
          <w:strike w:val="0"/>
          <w:sz w:val="16"/>
          <w:u w:val="none"/>
        </w:rPr>
        <w:t xml:space="preserve">Overall, </w:t>
      </w:r>
      <w:r>
        <w:rPr>
          <w:b w:val="0"/>
          <w:i w:val="0"/>
          <w:smallCaps w:val="0"/>
          <w:strike w:val="0"/>
          <w:sz w:val="22"/>
          <w:highlight w:val="cyan"/>
          <w:u w:val="single"/>
        </w:rPr>
        <w:t xml:space="preserve">advertising ends up being the </w:t>
      </w:r>
      <w:r>
        <w:rPr>
          <w:b/>
          <w:i w:val="0"/>
          <w:smallCaps w:val="0"/>
          <w:strike w:val="0"/>
          <w:sz w:val="22"/>
          <w:highlight w:val="cyan"/>
          <w:u w:val="single"/>
        </w:rPr>
        <w:t>major expense</w:t>
      </w:r>
      <w:r>
        <w:rPr>
          <w:b w:val="0"/>
          <w:i w:val="0"/>
          <w:smallCaps w:val="0"/>
          <w:strike w:val="0"/>
          <w:sz w:val="22"/>
          <w:highlight w:val="cyan"/>
          <w:u w:val="single"/>
        </w:rPr>
        <w:t xml:space="preserve"> for campaigns</w:t>
      </w:r>
      <w:r>
        <w:rPr>
          <w:b w:val="0"/>
          <w:i w:val="0"/>
          <w:smallCaps w:val="0"/>
          <w:strike w:val="0"/>
          <w:sz w:val="16"/>
          <w:u w:val="none"/>
        </w:rPr>
        <w:t xml:space="preserve">, said Travis </w:t>
      </w:r>
      <w:r>
        <w:rPr>
          <w:b w:val="0"/>
          <w:i w:val="0"/>
          <w:smallCaps w:val="0"/>
          <w:strike w:val="0"/>
          <w:sz w:val="16"/>
          <w:u w:val="none"/>
        </w:rPr>
        <w:t>Ridout</w:t>
      </w:r>
      <w:r>
        <w:rPr>
          <w:b w:val="0"/>
          <w:i w:val="0"/>
          <w:smallCaps w:val="0"/>
          <w:strike w:val="0"/>
          <w:sz w:val="16"/>
          <w:u w:val="none"/>
        </w:rPr>
        <w:t>, professor of government and public policy at Washington State University. In 2012 and 2014, the average Senate campaign spent 43 percent of its budget on ads, he told me, and the average House campaign spent 33 percent. Presidential races spend an even bigger chunk of their budgets on advertising. In 2012, for instance, ads made up more than 70 percent of President Obama’s campaign expenses and 55 percent of Mitt Romney’s.</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