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Trump wants to kill the climate – Congress is k2 check back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Temple’24</w:t>
      </w:r>
      <w:r>
        <w:rPr>
          <w:b w:val="0"/>
          <w:i w:val="0"/>
          <w:smallCaps w:val="0"/>
          <w:strike w:val="0"/>
          <w:u w:val="none"/>
        </w:rPr>
        <w:t xml:space="preserve"> [James Temple, Senior editor for energy at MIT </w:t>
      </w:r>
      <w:r>
        <w:rPr>
          <w:b w:val="0"/>
          <w:i w:val="0"/>
          <w:smallCaps w:val="0"/>
          <w:strike w:val="0"/>
          <w:u w:val="none"/>
        </w:rPr>
        <w:t>Tecnology</w:t>
      </w:r>
      <w:r>
        <w:rPr>
          <w:b w:val="0"/>
          <w:i w:val="0"/>
          <w:smallCaps w:val="0"/>
          <w:strike w:val="0"/>
          <w:u w:val="none"/>
        </w:rPr>
        <w:t xml:space="preserve"> Review with a focus on renewable energy and climate change, February 26</w:t>
      </w:r>
      <w:r>
        <w:rPr>
          <w:b w:val="0"/>
          <w:i w:val="0"/>
          <w:smallCaps w:val="0"/>
          <w:strike w:val="0"/>
          <w:u w:val="none"/>
        </w:rPr>
        <w:t xml:space="preserve"> 2024</w:t>
      </w:r>
      <w:r>
        <w:rPr>
          <w:b w:val="0"/>
          <w:i w:val="0"/>
          <w:smallCaps w:val="0"/>
          <w:strike w:val="0"/>
          <w:u w:val="none"/>
        </w:rPr>
        <w:t xml:space="preserve">, “Trump wants to unravel Biden’s landmark climate law. Here is what’s most at risk.”, MIT Technology Review, </w:t>
      </w:r>
      <w:r>
        <w:rPr>
          <w:b w:val="0"/>
          <w:i w:val="0"/>
          <w:smallCaps w:val="0"/>
          <w:strike w:val="0"/>
          <w:u w:val="none"/>
        </w:rPr>
        <w:t xml:space="preserve">] // </w:t>
      </w:r>
      <w:r>
        <w:rPr>
          <w:b w:val="0"/>
          <w:i w:val="0"/>
          <w:smallCaps w:val="0"/>
          <w:strike w:val="0"/>
          <w:u w:val="none"/>
        </w:rPr>
        <w:t>tara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President Joe </w:t>
      </w:r>
      <w:r>
        <w:rPr>
          <w:b w:val="0"/>
          <w:i w:val="0"/>
          <w:smallCaps w:val="0"/>
          <w:strike w:val="0"/>
          <w:sz w:val="22"/>
          <w:u w:val="single"/>
        </w:rPr>
        <w:t>Biden’s crowning legislative achievement was enacting the Inflation Reduction Act</w:t>
      </w:r>
      <w:r>
        <w:rPr>
          <w:b w:val="0"/>
          <w:i w:val="0"/>
          <w:smallCaps w:val="0"/>
          <w:strike w:val="0"/>
          <w:u w:val="none"/>
        </w:rPr>
        <w:t xml:space="preserve">, easily the nation’s largest investment into addressing the rising dangers of climate change.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Yet Donald Trump’s advisors and associates have clearly indicated that </w:t>
      </w:r>
      <w:r>
        <w:rPr>
          <w:b w:val="0"/>
          <w:i w:val="0"/>
          <w:smallCaps w:val="0"/>
          <w:strike w:val="0"/>
          <w:sz w:val="22"/>
          <w:u w:val="single"/>
        </w:rPr>
        <w:t>dismantling the landmark law would sit at the top of the Republican front-runner’s to-do list</w:t>
      </w:r>
      <w:r>
        <w:rPr>
          <w:b w:val="0"/>
          <w:i w:val="0"/>
          <w:smallCaps w:val="0"/>
          <w:strike w:val="0"/>
          <w:u w:val="none"/>
        </w:rPr>
        <w:t xml:space="preserve"> should he win the presidential election. If he succeeds,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could </w:t>
      </w:r>
      <w:r>
        <w:rPr>
          <w:b/>
          <w:i w:val="0"/>
          <w:smallCaps w:val="0"/>
          <w:strike w:val="0"/>
          <w:sz w:val="22"/>
          <w:u w:val="single"/>
        </w:rPr>
        <w:t xml:space="preserve">stall the nation’s shift to cleaner industries </w:t>
      </w:r>
      <w:r>
        <w:rPr>
          <w:b w:val="0"/>
          <w:i w:val="0"/>
          <w:smallCaps w:val="0"/>
          <w:strike w:val="0"/>
          <w:sz w:val="22"/>
          <w:u w:val="single"/>
        </w:rPr>
        <w:t>and stunt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efforts to cut the greenhouse-gas pollution warming the planet.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>IRA unleashes at least hundreds of billions of dollars in federal subsidies for renewable energy sources</w:t>
      </w:r>
      <w:r>
        <w:rPr>
          <w:b w:val="0"/>
          <w:i w:val="0"/>
          <w:smallCaps w:val="0"/>
          <w:strike w:val="0"/>
          <w:u w:val="none"/>
        </w:rPr>
        <w:t xml:space="preserve">, electric vehicles, batteries, heat pumps, and more. </w:t>
      </w:r>
      <w:r>
        <w:rPr>
          <w:b w:val="0"/>
          <w:i w:val="0"/>
          <w:smallCaps w:val="0"/>
          <w:strike w:val="0"/>
          <w:sz w:val="22"/>
          <w:u w:val="single"/>
        </w:rPr>
        <w:t>It is the “backbone” of the Biden administration’s plan to meet the nation’s commitments under the Paris climate agreement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putting the US on track to </w:t>
      </w:r>
      <w:r>
        <w:rPr>
          <w:b/>
          <w:i w:val="0"/>
          <w:smallCaps w:val="0"/>
          <w:strike w:val="0"/>
          <w:sz w:val="22"/>
          <w:u w:val="single"/>
        </w:rPr>
        <w:t>cut emissions by as much as 42%</w:t>
      </w:r>
      <w:r>
        <w:rPr>
          <w:b w:val="0"/>
          <w:i w:val="0"/>
          <w:smallCaps w:val="0"/>
          <w:strike w:val="0"/>
          <w:u w:val="none"/>
        </w:rPr>
        <w:t xml:space="preserve"> from 2005 levels by the end of this decade, according to the Rhodium Group, a research firm.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But the sprawling </w:t>
      </w:r>
      <w:r>
        <w:rPr>
          <w:b w:val="0"/>
          <w:i w:val="0"/>
          <w:smallCaps w:val="0"/>
          <w:strike w:val="0"/>
          <w:sz w:val="22"/>
          <w:u w:val="single"/>
        </w:rPr>
        <w:t>federal policy package marks the “biggest defeat” conservatives have suffered during Biden’s tenure</w:t>
      </w:r>
      <w:r>
        <w:rPr>
          <w:b w:val="0"/>
          <w:i w:val="0"/>
          <w:smallCaps w:val="0"/>
          <w:strike w:val="0"/>
          <w:u w:val="none"/>
        </w:rPr>
        <w:t xml:space="preserve">, according to Myron Ebell, who led the Environmental Protection Agency transition team during Trump’s administration. And </w:t>
      </w:r>
      <w:r>
        <w:rPr>
          <w:b w:val="0"/>
          <w:i w:val="0"/>
          <w:smallCaps w:val="0"/>
          <w:strike w:val="0"/>
          <w:sz w:val="22"/>
          <w:u w:val="single"/>
        </w:rPr>
        <w:t>repealing the law has become an obsession among many conservative</w:t>
      </w:r>
      <w:r>
        <w:rPr>
          <w:b w:val="0"/>
          <w:i w:val="0"/>
          <w:smallCaps w:val="0"/>
          <w:strike w:val="0"/>
          <w:u w:val="none"/>
        </w:rPr>
        <w:t xml:space="preserve">s, including the authors of the Heritage Foundation’s Project 2025, widely seen as a far-right road map for the early days of a second Trump administration.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IRA’s tax credits for </w:t>
      </w:r>
      <w:r>
        <w:rPr>
          <w:b w:val="0"/>
          <w:i w:val="0"/>
          <w:smallCaps w:val="0"/>
          <w:strike w:val="0"/>
          <w:sz w:val="22"/>
          <w:u w:val="single"/>
        </w:rPr>
        <w:t>EVs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clean power projects appear especially vulnerable, climate policy experts say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Losing those provisions alone could reshape the nation’s emissions trajectory, potentially adding back </w:t>
      </w:r>
      <w:r>
        <w:rPr>
          <w:b/>
          <w:i w:val="0"/>
          <w:smallCaps w:val="0"/>
          <w:strike w:val="0"/>
          <w:sz w:val="22"/>
          <w:u w:val="single"/>
        </w:rPr>
        <w:t>hundreds of millions of metric tons of climate pollution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this decade.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Moreover, Tr</w:t>
      </w:r>
      <w:r>
        <w:rPr>
          <w:b w:val="0"/>
          <w:i w:val="0"/>
          <w:smallCaps w:val="0"/>
          <w:strike w:val="0"/>
          <w:sz w:val="22"/>
          <w:u w:val="single"/>
        </w:rPr>
        <w:t>ump’s wide-ranging pledges to weaken international institutions, inflame global trade wars, and throw open</w:t>
      </w:r>
      <w:r>
        <w:rPr>
          <w:b w:val="0"/>
          <w:i w:val="0"/>
          <w:smallCaps w:val="0"/>
          <w:strike w:val="0"/>
          <w:u w:val="none"/>
        </w:rPr>
        <w:t xml:space="preserve"> the nation’s resources to </w:t>
      </w:r>
      <w:r>
        <w:rPr>
          <w:b w:val="0"/>
          <w:i w:val="0"/>
          <w:smallCaps w:val="0"/>
          <w:strike w:val="0"/>
          <w:sz w:val="22"/>
          <w:u w:val="single"/>
        </w:rPr>
        <w:t>fossil-fuel extraction could have compounding effects on any changes to the IRA</w:t>
      </w:r>
      <w:r>
        <w:rPr>
          <w:b w:val="0"/>
          <w:i w:val="0"/>
          <w:smallCaps w:val="0"/>
          <w:strike w:val="0"/>
          <w:u w:val="none"/>
        </w:rPr>
        <w:t xml:space="preserve">, potentially </w:t>
      </w:r>
      <w:r>
        <w:rPr>
          <w:b w:val="0"/>
          <w:i w:val="0"/>
          <w:smallCaps w:val="0"/>
          <w:strike w:val="0"/>
          <w:sz w:val="22"/>
          <w:u w:val="single"/>
        </w:rPr>
        <w:t>undermining economic growth, the broader investment climate, and prospects for emerging green industries.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Farewell to EV tax credits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>IRA leverages government funds to accelerate the energy transition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through</w:t>
      </w:r>
      <w:r>
        <w:rPr>
          <w:b w:val="0"/>
          <w:i w:val="0"/>
          <w:smallCaps w:val="0"/>
          <w:strike w:val="0"/>
          <w:u w:val="none"/>
        </w:rPr>
        <w:t xml:space="preserve"> a combination of direct grants and </w:t>
      </w:r>
      <w:r>
        <w:rPr>
          <w:b w:val="0"/>
          <w:i w:val="0"/>
          <w:smallCaps w:val="0"/>
          <w:strike w:val="0"/>
          <w:sz w:val="22"/>
          <w:u w:val="single"/>
        </w:rPr>
        <w:t>tax credits, which allow</w:t>
      </w:r>
      <w:r>
        <w:rPr>
          <w:b w:val="0"/>
          <w:i w:val="0"/>
          <w:smallCaps w:val="0"/>
          <w:strike w:val="0"/>
          <w:u w:val="none"/>
        </w:rPr>
        <w:t xml:space="preserve"> companies or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individuals to cut </w:t>
      </w:r>
      <w:r>
        <w:rPr>
          <w:b w:val="0"/>
          <w:i w:val="0"/>
          <w:smallCaps w:val="0"/>
          <w:strike w:val="0"/>
          <w:u w:val="none"/>
        </w:rPr>
        <w:t xml:space="preserve">their </w:t>
      </w:r>
      <w:r>
        <w:rPr>
          <w:b w:val="0"/>
          <w:i w:val="0"/>
          <w:smallCaps w:val="0"/>
          <w:strike w:val="0"/>
          <w:sz w:val="22"/>
          <w:u w:val="single"/>
        </w:rPr>
        <w:t>federal obligations in exchange for buying</w:t>
      </w:r>
      <w:r>
        <w:rPr>
          <w:b w:val="0"/>
          <w:i w:val="0"/>
          <w:smallCaps w:val="0"/>
          <w:strike w:val="0"/>
          <w:u w:val="none"/>
        </w:rPr>
        <w:t xml:space="preserve">, installing, investing in, or producing </w:t>
      </w:r>
      <w:r>
        <w:rPr>
          <w:b w:val="0"/>
          <w:i w:val="0"/>
          <w:smallCaps w:val="0"/>
          <w:strike w:val="0"/>
          <w:sz w:val="22"/>
          <w:u w:val="single"/>
        </w:rPr>
        <w:t>cleaner power and products</w:t>
      </w:r>
      <w:r>
        <w:rPr>
          <w:b w:val="0"/>
          <w:i w:val="0"/>
          <w:smallCaps w:val="0"/>
          <w:strike w:val="0"/>
          <w:u w:val="none"/>
        </w:rPr>
        <w:t xml:space="preserve">. It is enacted law, not a </w:t>
      </w:r>
      <w:r>
        <w:rPr>
          <w:b w:val="0"/>
          <w:i w:val="0"/>
          <w:smallCaps w:val="0"/>
          <w:strike w:val="0"/>
          <w:u w:val="none"/>
        </w:rPr>
        <w:t xml:space="preserve">federal agency regulation or executive order, which means that any </w:t>
      </w:r>
      <w:r>
        <w:rPr>
          <w:b/>
          <w:i w:val="0"/>
          <w:smallCaps w:val="0"/>
          <w:strike w:val="0"/>
          <w:sz w:val="22"/>
          <w:u w:val="single"/>
        </w:rPr>
        <w:t>substantial changes would need to be achieved through Congress.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But the </w:t>
      </w:r>
      <w:r>
        <w:rPr>
          <w:b w:val="0"/>
          <w:i w:val="0"/>
          <w:smallCaps w:val="0"/>
          <w:strike w:val="0"/>
          <w:sz w:val="22"/>
          <w:u w:val="single"/>
        </w:rPr>
        <w:t>tax cuts for individuals pushed through during Trump’s time in office are set to expire</w:t>
      </w:r>
      <w:r>
        <w:rPr>
          <w:b w:val="0"/>
          <w:i w:val="0"/>
          <w:smallCaps w:val="0"/>
          <w:strike w:val="0"/>
          <w:u w:val="none"/>
        </w:rPr>
        <w:t xml:space="preserve"> next year. If he wins a second term, legis</w:t>
      </w:r>
      <w:r>
        <w:rPr>
          <w:b w:val="0"/>
          <w:i w:val="0"/>
          <w:smallCaps w:val="0"/>
          <w:strike w:val="0"/>
          <w:sz w:val="22"/>
          <w:u w:val="single"/>
        </w:rPr>
        <w:t>lators seeking to extend those cuts could crack up the tax code and excise key components of the IRA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particularly if Republicans retain control of the House and pick up seats in the Senate</w:t>
      </w:r>
      <w:r>
        <w:rPr>
          <w:b w:val="0"/>
          <w:i w:val="0"/>
          <w:smallCaps w:val="0"/>
          <w:strike w:val="0"/>
          <w:u w:val="none"/>
        </w:rPr>
        <w:t>. Eliminating any of those tax credits could help offset the added cost of restoring those Trump-era benefits.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Numerous policy observers believe that the pair of </w:t>
      </w:r>
      <w:r>
        <w:rPr>
          <w:b w:val="0"/>
          <w:i w:val="0"/>
          <w:smallCaps w:val="0"/>
          <w:strike w:val="0"/>
          <w:sz w:val="22"/>
          <w:u w:val="single"/>
        </w:rPr>
        <w:t>EV tax credits in the IRA</w:t>
      </w:r>
      <w:r>
        <w:rPr>
          <w:b w:val="0"/>
          <w:i w:val="0"/>
          <w:smallCaps w:val="0"/>
          <w:strike w:val="0"/>
          <w:u w:val="none"/>
        </w:rPr>
        <w:t xml:space="preserve">, which together lop $7,500 off the cost of electric cars and trucks, </w:t>
      </w:r>
      <w:r>
        <w:rPr>
          <w:b w:val="0"/>
          <w:i w:val="0"/>
          <w:smallCaps w:val="0"/>
          <w:strike w:val="0"/>
          <w:sz w:val="22"/>
          <w:u w:val="single"/>
        </w:rPr>
        <w:t>would be</w:t>
      </w:r>
      <w:r>
        <w:rPr>
          <w:b w:val="0"/>
          <w:i w:val="0"/>
          <w:smallCaps w:val="0"/>
          <w:strike w:val="0"/>
          <w:u w:val="none"/>
        </w:rPr>
        <w:t xml:space="preserve"> one of the </w:t>
      </w:r>
      <w:r>
        <w:rPr>
          <w:b w:val="0"/>
          <w:i w:val="0"/>
          <w:smallCaps w:val="0"/>
          <w:strike w:val="0"/>
          <w:sz w:val="22"/>
          <w:u w:val="single"/>
        </w:rPr>
        <w:t>top targets.</w:t>
      </w:r>
      <w:r>
        <w:rPr>
          <w:b w:val="0"/>
          <w:i w:val="0"/>
          <w:smallCaps w:val="0"/>
          <w:strike w:val="0"/>
          <w:u w:val="none"/>
        </w:rPr>
        <w:t xml:space="preserve"> Subsidizing the cost of EVs polls terribly among Republicans, and throughout the primaries, most of the party’s candidates for president have fiercely attacked government support for the vehicles—none more than </w:t>
      </w:r>
      <w:r>
        <w:rPr>
          <w:b w:val="0"/>
          <w:i w:val="0"/>
          <w:smallCaps w:val="0"/>
          <w:strike w:val="0"/>
          <w:sz w:val="22"/>
          <w:u w:val="single"/>
        </w:rPr>
        <w:t>Trump</w:t>
      </w:r>
      <w:r>
        <w:rPr>
          <w:b w:val="0"/>
          <w:i w:val="0"/>
          <w:smallCaps w:val="0"/>
          <w:strike w:val="0"/>
          <w:u w:val="none"/>
        </w:rPr>
        <w:t xml:space="preserve"> himself.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On the campaign trail, he has repeatedly, erroneously referred to the policy as a mandate rather than a subsidy, while geographically tailoring the critique to his audience.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At a December rally in Iowa, the nation’s biggest corn producer, </w:t>
      </w:r>
      <w:r>
        <w:rPr>
          <w:b w:val="0"/>
          <w:i w:val="0"/>
          <w:smallCaps w:val="0"/>
          <w:strike w:val="0"/>
          <w:u w:val="none"/>
        </w:rPr>
        <w:t>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pledged to cancel "Crooked Joe Biden’s insane, ethanol-killing electric-vehicle mandate on day one."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And in the battleground state of Michigan in September, he pandered to the fears of autoworkers.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“Crooked Joe is siding with the left-wing crazies who will destroy automobile manufacturing and will destroy the country itself,” Trump said. “The damn things don’t go far enough, and they’re too expensive.”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