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 second term causes Chinese economic slowdown</w:t>
      </w:r>
    </w:p>
    <w:p>
      <w:pPr>
        <w:spacing w:after="80"/>
      </w:pPr>
      <w:r>
        <w:rPr>
          <w:b/>
          <w:i w:val="0"/>
          <w:smallCaps w:val="0"/>
          <w:strike w:val="0"/>
          <w:sz w:val="26"/>
          <w:u w:val="none"/>
        </w:rPr>
        <w:t>Ma 7/20</w:t>
      </w:r>
      <w:r>
        <w:rPr>
          <w:b w:val="0"/>
          <w:i w:val="0"/>
          <w:smallCaps w:val="0"/>
          <w:strike w:val="0"/>
          <w:u w:val="none"/>
        </w:rPr>
        <w:t xml:space="preserve"> Jason, July 20, </w:t>
      </w:r>
      <w:r>
        <w:rPr>
          <w:b w:val="0"/>
          <w:i w:val="0"/>
          <w:smallCaps w:val="0"/>
          <w:strike w:val="0"/>
          <w:u w:val="none"/>
        </w:rPr>
        <w:t>Jason Ma is the weekend editor at Fortune, where he covers markets, the economy, finance and housing. Before joining Fortune, he was an editor at Business Insider, Investor’s Business Daily, and Dow Jones Newswires. He also took time off from journalism to serve in the Marine Corps. He is a graduate of the University of Southern California and UC Berkeley.</w:t>
      </w:r>
      <w:r>
        <w:rPr>
          <w:b w:val="0"/>
          <w:i w:val="0"/>
          <w:smallCaps w:val="0"/>
          <w:strike w:val="0"/>
          <w:u w:val="none"/>
        </w:rPr>
        <w:t xml:space="preserve"> Fortune “</w:t>
      </w:r>
      <w:r>
        <w:rPr>
          <w:b w:val="0"/>
          <w:i w:val="0"/>
          <w:smallCaps w:val="0"/>
          <w:strike w:val="0"/>
          <w:u w:val="none"/>
        </w:rPr>
        <w:t>A new round of Trump tariffs on China would drastically slow its economy</w:t>
      </w:r>
      <w:r>
        <w:rPr>
          <w:b w:val="0"/>
          <w:i w:val="0"/>
          <w:smallCaps w:val="0"/>
          <w:strike w:val="0"/>
          <w:u w:val="none"/>
        </w:rPr>
        <w:t xml:space="preserve">” </w:t>
      </w:r>
      <w:r>
        <w:rPr>
          <w:b w:val="0"/>
          <w:i w:val="0"/>
          <w:smallCaps w:val="0"/>
          <w:strike w:val="0"/>
          <w:u w:val="none"/>
        </w:rPr>
        <w:t xml:space="preserve"> ZMR</w:t>
      </w:r>
    </w:p>
    <w:p>
      <w:pPr>
        <w:spacing w:after="60"/>
      </w:pPr>
      <w:r>
        <w:rPr>
          <w:b w:val="0"/>
          <w:i w:val="0"/>
          <w:smallCaps w:val="0"/>
          <w:strike w:val="0"/>
          <w:sz w:val="14"/>
          <w:u w:val="none"/>
        </w:rPr>
        <w:t xml:space="preserve">Republican presidential nominee Donald </w:t>
      </w:r>
      <w:r>
        <w:rPr>
          <w:b w:val="0"/>
          <w:i w:val="0"/>
          <w:smallCaps w:val="0"/>
          <w:strike w:val="0"/>
          <w:sz w:val="22"/>
          <w:highlight w:val="cyan"/>
          <w:u w:val="single"/>
        </w:rPr>
        <w:t>Trump</w:t>
      </w:r>
      <w:r>
        <w:rPr>
          <w:b w:val="0"/>
          <w:i w:val="0"/>
          <w:smallCaps w:val="0"/>
          <w:strike w:val="0"/>
          <w:sz w:val="14"/>
          <w:u w:val="none"/>
        </w:rPr>
        <w:t xml:space="preserve"> has </w:t>
      </w:r>
      <w:r>
        <w:rPr>
          <w:b w:val="0"/>
          <w:i w:val="0"/>
          <w:smallCaps w:val="0"/>
          <w:strike w:val="0"/>
          <w:sz w:val="22"/>
          <w:u w:val="single"/>
        </w:rPr>
        <w:t xml:space="preserve">said he </w:t>
      </w:r>
      <w:r>
        <w:rPr>
          <w:b/>
          <w:i w:val="0"/>
          <w:smallCaps w:val="0"/>
          <w:strike w:val="0"/>
          <w:sz w:val="22"/>
          <w:highlight w:val="cyan"/>
          <w:u w:val="single"/>
        </w:rPr>
        <w:t>could impose a 60% tariff</w:t>
      </w:r>
      <w:r>
        <w:rPr>
          <w:b w:val="0"/>
          <w:i w:val="0"/>
          <w:smallCaps w:val="0"/>
          <w:strike w:val="0"/>
          <w:sz w:val="22"/>
          <w:u w:val="single"/>
        </w:rPr>
        <w:t xml:space="preserve"> on Chinese imports</w:t>
      </w:r>
      <w:r>
        <w:rPr>
          <w:b w:val="0"/>
          <w:i w:val="0"/>
          <w:smallCaps w:val="0"/>
          <w:strike w:val="0"/>
          <w:sz w:val="14"/>
          <w:u w:val="none"/>
        </w:rPr>
        <w:t xml:space="preserve"> if he returns to the White House, and a new </w:t>
      </w:r>
      <w:r>
        <w:rPr>
          <w:b w:val="0"/>
          <w:i w:val="0"/>
          <w:smallCaps w:val="0"/>
          <w:strike w:val="0"/>
          <w:sz w:val="22"/>
          <w:highlight w:val="cyan"/>
          <w:u w:val="single"/>
        </w:rPr>
        <w:t>analysis predict</w:t>
      </w:r>
      <w:r>
        <w:rPr>
          <w:b w:val="0"/>
          <w:i w:val="0"/>
          <w:smallCaps w:val="0"/>
          <w:strike w:val="0"/>
          <w:sz w:val="22"/>
          <w:u w:val="single"/>
        </w:rPr>
        <w:t xml:space="preserve">ed it </w:t>
      </w:r>
      <w:r>
        <w:rPr>
          <w:b w:val="0"/>
          <w:i w:val="0"/>
          <w:smallCaps w:val="0"/>
          <w:strike w:val="0"/>
          <w:sz w:val="22"/>
          <w:highlight w:val="cyan"/>
          <w:u w:val="single"/>
        </w:rPr>
        <w:t>would</w:t>
      </w:r>
      <w:r>
        <w:rPr>
          <w:b w:val="0"/>
          <w:i w:val="0"/>
          <w:smallCaps w:val="0"/>
          <w:strike w:val="0"/>
          <w:sz w:val="14"/>
          <w:u w:val="none"/>
        </w:rPr>
        <w:t xml:space="preserve"> drastically slow the </w:t>
      </w:r>
      <w:r>
        <w:rPr>
          <w:b w:val="0"/>
          <w:i w:val="0"/>
          <w:smallCaps w:val="0"/>
          <w:strike w:val="0"/>
          <w:sz w:val="22"/>
          <w:u w:val="single"/>
        </w:rPr>
        <w:t xml:space="preserve">world’s second largest economy and </w:t>
      </w:r>
      <w:r>
        <w:rPr>
          <w:b/>
          <w:i w:val="0"/>
          <w:smallCaps w:val="0"/>
          <w:strike w:val="0"/>
          <w:sz w:val="22"/>
          <w:highlight w:val="cyan"/>
          <w:u w:val="single"/>
        </w:rPr>
        <w:t>send it to the brink of deflation.</w:t>
      </w:r>
    </w:p>
    <w:p>
      <w:pPr>
        <w:spacing w:after="60"/>
      </w:pPr>
      <w:r>
        <w:rPr>
          <w:b w:val="0"/>
          <w:i w:val="0"/>
          <w:smallCaps w:val="0"/>
          <w:strike w:val="0"/>
          <w:sz w:val="14"/>
          <w:u w:val="none"/>
        </w:rPr>
        <w:t>Taking into account</w:t>
      </w:r>
      <w:r>
        <w:rPr>
          <w:b w:val="0"/>
          <w:i w:val="0"/>
          <w:smallCaps w:val="0"/>
          <w:strike w:val="0"/>
          <w:sz w:val="14"/>
          <w:u w:val="none"/>
        </w:rPr>
        <w:t xml:space="preserve"> the effects of Trump’s 2018 China tariffs, </w:t>
      </w:r>
      <w:r>
        <w:rPr>
          <w:b w:val="0"/>
          <w:i w:val="0"/>
          <w:smallCaps w:val="0"/>
          <w:strike w:val="0"/>
          <w:sz w:val="22"/>
          <w:u w:val="single"/>
        </w:rPr>
        <w:t>economists</w:t>
      </w:r>
      <w:r>
        <w:rPr>
          <w:b w:val="0"/>
          <w:i w:val="0"/>
          <w:smallCaps w:val="0"/>
          <w:strike w:val="0"/>
          <w:sz w:val="14"/>
          <w:u w:val="none"/>
        </w:rPr>
        <w:t xml:space="preserve"> from UBS </w:t>
      </w:r>
      <w:r>
        <w:rPr>
          <w:b w:val="0"/>
          <w:i w:val="0"/>
          <w:smallCaps w:val="0"/>
          <w:strike w:val="0"/>
          <w:sz w:val="22"/>
          <w:u w:val="single"/>
        </w:rPr>
        <w:t>offered a simplified model</w:t>
      </w:r>
      <w:r>
        <w:rPr>
          <w:b w:val="0"/>
          <w:i w:val="0"/>
          <w:smallCaps w:val="0"/>
          <w:strike w:val="0"/>
          <w:sz w:val="14"/>
          <w:u w:val="none"/>
        </w:rPr>
        <w:t xml:space="preserve"> of what a new round would do, </w:t>
      </w:r>
      <w:r>
        <w:rPr>
          <w:b w:val="0"/>
          <w:i w:val="0"/>
          <w:smallCaps w:val="0"/>
          <w:strike w:val="0"/>
          <w:sz w:val="22"/>
          <w:u w:val="single"/>
        </w:rPr>
        <w:t>assuming that China doesn’t retaliate</w:t>
      </w:r>
      <w:r>
        <w:rPr>
          <w:b w:val="0"/>
          <w:i w:val="0"/>
          <w:smallCaps w:val="0"/>
          <w:strike w:val="0"/>
          <w:sz w:val="14"/>
          <w:u w:val="none"/>
        </w:rPr>
        <w:t>, other countries don’t match U.S. duties, and some trade is diverted elsewhere.</w:t>
      </w:r>
    </w:p>
    <w:p>
      <w:pPr>
        <w:spacing w:after="60"/>
      </w:pPr>
      <w:r>
        <w:rPr>
          <w:b w:val="0"/>
          <w:i w:val="0"/>
          <w:smallCaps w:val="0"/>
          <w:strike w:val="0"/>
          <w:sz w:val="14"/>
          <w:u w:val="none"/>
        </w:rPr>
        <w:t xml:space="preserve">They </w:t>
      </w:r>
      <w:r>
        <w:rPr>
          <w:b w:val="0"/>
          <w:i w:val="0"/>
          <w:smallCaps w:val="0"/>
          <w:strike w:val="0"/>
          <w:sz w:val="22"/>
          <w:u w:val="single"/>
        </w:rPr>
        <w:t>estimated</w:t>
      </w:r>
      <w:r>
        <w:rPr>
          <w:b w:val="0"/>
          <w:i w:val="0"/>
          <w:smallCaps w:val="0"/>
          <w:strike w:val="0"/>
          <w:sz w:val="14"/>
          <w:u w:val="none"/>
        </w:rPr>
        <w:t xml:space="preserve"> that </w:t>
      </w:r>
      <w:r>
        <w:rPr>
          <w:b w:val="0"/>
          <w:i w:val="0"/>
          <w:smallCaps w:val="0"/>
          <w:strike w:val="0"/>
          <w:sz w:val="22"/>
          <w:u w:val="single"/>
        </w:rPr>
        <w:t xml:space="preserve">a </w:t>
      </w:r>
      <w:r>
        <w:rPr>
          <w:b w:val="0"/>
          <w:i w:val="0"/>
          <w:smallCaps w:val="0"/>
          <w:strike w:val="0"/>
          <w:sz w:val="22"/>
          <w:highlight w:val="cyan"/>
          <w:u w:val="single"/>
        </w:rPr>
        <w:t>60% tariff would slow</w:t>
      </w:r>
      <w:r>
        <w:rPr>
          <w:b w:val="0"/>
          <w:i w:val="0"/>
          <w:smallCaps w:val="0"/>
          <w:strike w:val="0"/>
          <w:sz w:val="22"/>
          <w:u w:val="single"/>
        </w:rPr>
        <w:t xml:space="preserve"> China’s </w:t>
      </w:r>
      <w:r>
        <w:rPr>
          <w:b/>
          <w:i w:val="0"/>
          <w:smallCaps w:val="0"/>
          <w:strike w:val="0"/>
          <w:sz w:val="22"/>
          <w:highlight w:val="cyan"/>
          <w:u w:val="single"/>
        </w:rPr>
        <w:t>GDP growth by 2.5</w:t>
      </w:r>
      <w:r>
        <w:rPr>
          <w:b w:val="0"/>
          <w:i w:val="0"/>
          <w:smallCaps w:val="0"/>
          <w:strike w:val="0"/>
          <w:sz w:val="22"/>
          <w:u w:val="single"/>
        </w:rPr>
        <w:t xml:space="preserve"> percentage</w:t>
      </w:r>
      <w:r>
        <w:rPr>
          <w:b w:val="0"/>
          <w:i w:val="0"/>
          <w:smallCaps w:val="0"/>
          <w:strike w:val="0"/>
          <w:sz w:val="14"/>
          <w:u w:val="none"/>
        </w:rPr>
        <w:t xml:space="preserve"> points over the subsequent 12 months. About half of that drag would come from lower exports, with the rest from indirect impacts on consumption and investment.</w:t>
      </w:r>
    </w:p>
    <w:p>
      <w:pPr>
        <w:spacing w:after="60"/>
      </w:pPr>
      <w:r>
        <w:rPr>
          <w:b w:val="0"/>
          <w:i w:val="0"/>
          <w:smallCaps w:val="0"/>
          <w:strike w:val="0"/>
          <w:sz w:val="14"/>
          <w:u w:val="none"/>
        </w:rPr>
        <w:t>Stimulus policies from Beijing to mitigate the impact of the tariffs would ease the economic drag to 1.5 percentage points, leading UBS to estimate that GDP growth in 2025 and 2026 may fall to around 3% if the hike is implemented mid-2025. That’s down from the bank’s baseline forecasts of 4.6% and 4.2%, respectively.</w:t>
      </w:r>
    </w:p>
    <w:p>
      <w:pPr>
        <w:spacing w:after="60"/>
      </w:pPr>
      <w:r>
        <w:rPr>
          <w:b w:val="0"/>
          <w:i w:val="0"/>
          <w:smallCaps w:val="0"/>
          <w:strike w:val="0"/>
          <w:sz w:val="14"/>
          <w:u w:val="none"/>
        </w:rPr>
        <w:t xml:space="preserve">“Over time, </w:t>
      </w:r>
      <w:r>
        <w:rPr>
          <w:b w:val="0"/>
          <w:i w:val="0"/>
          <w:smallCaps w:val="0"/>
          <w:strike w:val="0"/>
          <w:sz w:val="22"/>
          <w:u w:val="single"/>
        </w:rPr>
        <w:t>potentially more exports</w:t>
      </w:r>
      <w:r>
        <w:rPr>
          <w:b w:val="0"/>
          <w:i w:val="0"/>
          <w:smallCaps w:val="0"/>
          <w:strike w:val="0"/>
          <w:sz w:val="14"/>
          <w:u w:val="none"/>
        </w:rPr>
        <w:t xml:space="preserve"> through and production in other economies </w:t>
      </w:r>
      <w:r>
        <w:rPr>
          <w:b w:val="0"/>
          <w:i w:val="0"/>
          <w:smallCaps w:val="0"/>
          <w:strike w:val="0"/>
          <w:sz w:val="22"/>
          <w:u w:val="single"/>
        </w:rPr>
        <w:t>can help reduce the impact of higher US tariffs</w:t>
      </w:r>
      <w:r>
        <w:rPr>
          <w:b w:val="0"/>
          <w:i w:val="0"/>
          <w:smallCaps w:val="0"/>
          <w:strike w:val="0"/>
          <w:sz w:val="14"/>
          <w:u w:val="none"/>
        </w:rPr>
        <w:t>, but there is also a risk of other countries raising tariffs on imports from China as well,” the UBS economists wrote in a note published on Monday. “Moreover, the lingering impact of weaker employment and capex will also weigh on the domestic economy.”</w:t>
      </w:r>
    </w:p>
    <w:p>
      <w:pPr>
        <w:spacing w:after="60"/>
      </w:pPr>
      <w:r>
        <w:rPr>
          <w:b w:val="0"/>
          <w:i w:val="0"/>
          <w:smallCaps w:val="0"/>
          <w:strike w:val="0"/>
          <w:sz w:val="22"/>
          <w:u w:val="single"/>
        </w:rPr>
        <w:t xml:space="preserve">If China retaliates in kind, </w:t>
      </w:r>
      <w:r>
        <w:rPr>
          <w:b w:val="0"/>
          <w:i w:val="0"/>
          <w:smallCaps w:val="0"/>
          <w:strike w:val="0"/>
          <w:sz w:val="14"/>
          <w:u w:val="none"/>
        </w:rPr>
        <w:t xml:space="preserve">the economic </w:t>
      </w:r>
      <w:r>
        <w:rPr>
          <w:b w:val="0"/>
          <w:i w:val="0"/>
          <w:smallCaps w:val="0"/>
          <w:strike w:val="0"/>
          <w:sz w:val="22"/>
          <w:u w:val="single"/>
        </w:rPr>
        <w:t>impact would be harsher</w:t>
      </w:r>
      <w:r>
        <w:rPr>
          <w:b w:val="0"/>
          <w:i w:val="0"/>
          <w:smallCaps w:val="0"/>
          <w:strike w:val="0"/>
          <w:sz w:val="14"/>
          <w:u w:val="none"/>
        </w:rPr>
        <w:t>, while less severe tariffs would have a smaller effect, the note added.</w:t>
      </w:r>
    </w:p>
    <w:p>
      <w:pPr>
        <w:spacing w:after="60"/>
      </w:pPr>
      <w:r>
        <w:rPr>
          <w:b w:val="0"/>
          <w:i w:val="0"/>
          <w:smallCaps w:val="0"/>
          <w:strike w:val="0"/>
          <w:sz w:val="14"/>
          <w:u w:val="none"/>
        </w:rPr>
        <w:t xml:space="preserve">But just the </w:t>
      </w:r>
      <w:r>
        <w:rPr>
          <w:b w:val="0"/>
          <w:i w:val="0"/>
          <w:smallCaps w:val="0"/>
          <w:strike w:val="0"/>
          <w:sz w:val="22"/>
          <w:u w:val="single"/>
        </w:rPr>
        <w:t xml:space="preserve">mere </w:t>
      </w:r>
      <w:r>
        <w:rPr>
          <w:b w:val="0"/>
          <w:i w:val="0"/>
          <w:smallCaps w:val="0"/>
          <w:strike w:val="0"/>
          <w:sz w:val="22"/>
          <w:highlight w:val="cyan"/>
          <w:u w:val="single"/>
        </w:rPr>
        <w:t>threat of</w:t>
      </w:r>
      <w:r>
        <w:rPr>
          <w:b w:val="0"/>
          <w:i w:val="0"/>
          <w:smallCaps w:val="0"/>
          <w:strike w:val="0"/>
          <w:sz w:val="14"/>
          <w:u w:val="none"/>
        </w:rPr>
        <w:t xml:space="preserve"> such </w:t>
      </w:r>
      <w:r>
        <w:rPr>
          <w:b w:val="0"/>
          <w:i w:val="0"/>
          <w:smallCaps w:val="0"/>
          <w:strike w:val="0"/>
          <w:sz w:val="22"/>
          <w:u w:val="single"/>
        </w:rPr>
        <w:t xml:space="preserve">a tariff </w:t>
      </w:r>
      <w:r>
        <w:rPr>
          <w:b w:val="0"/>
          <w:i w:val="0"/>
          <w:smallCaps w:val="0"/>
          <w:strike w:val="0"/>
          <w:sz w:val="22"/>
          <w:highlight w:val="cyan"/>
          <w:u w:val="single"/>
        </w:rPr>
        <w:t>hike could</w:t>
      </w:r>
      <w:r>
        <w:rPr>
          <w:b w:val="0"/>
          <w:i w:val="0"/>
          <w:smallCaps w:val="0"/>
          <w:strike w:val="0"/>
          <w:sz w:val="14"/>
          <w:u w:val="none"/>
        </w:rPr>
        <w:t xml:space="preserve"> still </w:t>
      </w:r>
      <w:r>
        <w:rPr>
          <w:b/>
          <w:i w:val="0"/>
          <w:smallCaps w:val="0"/>
          <w:strike w:val="0"/>
          <w:sz w:val="22"/>
          <w:highlight w:val="cyan"/>
          <w:u w:val="single"/>
        </w:rPr>
        <w:t>hurt China’s economy</w:t>
      </w:r>
      <w:r>
        <w:rPr>
          <w:b w:val="0"/>
          <w:i w:val="0"/>
          <w:smallCaps w:val="0"/>
          <w:strike w:val="0"/>
          <w:sz w:val="14"/>
          <w:u w:val="none"/>
        </w:rPr>
        <w:t xml:space="preserve">. Even if the tariff hike is reduced or avoided, “some </w:t>
      </w:r>
      <w:r>
        <w:rPr>
          <w:b w:val="0"/>
          <w:i w:val="0"/>
          <w:smallCaps w:val="0"/>
          <w:strike w:val="0"/>
          <w:sz w:val="22"/>
          <w:highlight w:val="cyan"/>
          <w:u w:val="single"/>
        </w:rPr>
        <w:t>damage</w:t>
      </w:r>
      <w:r>
        <w:rPr>
          <w:b w:val="0"/>
          <w:i w:val="0"/>
          <w:smallCaps w:val="0"/>
          <w:strike w:val="0"/>
          <w:sz w:val="22"/>
          <w:u w:val="single"/>
        </w:rPr>
        <w:t xml:space="preserve"> to the economy </w:t>
      </w:r>
      <w:r>
        <w:rPr>
          <w:b/>
          <w:i w:val="0"/>
          <w:smallCaps w:val="0"/>
          <w:strike w:val="0"/>
          <w:sz w:val="22"/>
          <w:highlight w:val="cyan"/>
          <w:u w:val="single"/>
        </w:rPr>
        <w:t>would be inevitable</w:t>
      </w:r>
      <w:r>
        <w:rPr>
          <w:b w:val="0"/>
          <w:i w:val="0"/>
          <w:smallCaps w:val="0"/>
          <w:strike w:val="0"/>
          <w:sz w:val="14"/>
          <w:u w:val="none"/>
        </w:rPr>
        <w:t xml:space="preserve"> as producers and US importers move away from China to avoid the risk and uncertainty,” UBS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