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Divided government increases cooperation and prevents extreme policies.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Fisher 22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[Marc Fisher; </w:t>
      </w:r>
      <w:r>
        <w:rPr>
          <w:b w:val="0"/>
          <w:i w:val="0"/>
          <w:smallCaps w:val="0"/>
          <w:strike w:val="0"/>
          <w:u w:val="none"/>
        </w:rPr>
        <w:t>associate editor at Washington Post</w:t>
      </w:r>
      <w:r>
        <w:rPr>
          <w:b w:val="0"/>
          <w:i w:val="0"/>
          <w:smallCaps w:val="0"/>
          <w:strike w:val="0"/>
          <w:u w:val="none"/>
        </w:rPr>
        <w:t xml:space="preserve">; 11-17-2022; Senate, House control is split. Can a divided government make </w:t>
      </w:r>
      <w:r>
        <w:rPr>
          <w:b w:val="0"/>
          <w:i w:val="0"/>
          <w:smallCaps w:val="0"/>
          <w:strike w:val="0"/>
          <w:u w:val="none"/>
        </w:rPr>
        <w:t>progress?;</w:t>
      </w:r>
      <w:r>
        <w:rPr>
          <w:b w:val="0"/>
          <w:i w:val="0"/>
          <w:smallCaps w:val="0"/>
          <w:strike w:val="0"/>
          <w:u w:val="none"/>
        </w:rPr>
        <w:t xml:space="preserve"> Washington Post; https://www.washingtonpost.com/politics/2022/11/17/divided-government-senate-house-control/; 7-20-2024; AO]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Divided government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happened before</w:t>
      </w:r>
      <w:r>
        <w:rPr>
          <w:b w:val="0"/>
          <w:i w:val="0"/>
          <w:smallCaps w:val="0"/>
          <w:strike w:val="0"/>
          <w:sz w:val="22"/>
          <w:u w:val="single"/>
        </w:rPr>
        <w:t>, and it usually happened after a president didn't do a real good job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providing for the country,” she said.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power split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could “ideally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cause them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to get together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work things out</w:t>
      </w:r>
      <w:r>
        <w:rPr>
          <w:b w:val="0"/>
          <w:i w:val="0"/>
          <w:smallCaps w:val="0"/>
          <w:strike w:val="0"/>
          <w:sz w:val="16"/>
          <w:u w:val="none"/>
        </w:rPr>
        <w:t>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New Britain, Conn., Gonzalo Ortega, a 19-year-old college student studying engineering, voted for Republican challenger George Logan in a </w:t>
      </w:r>
      <w:r>
        <w:rPr>
          <w:b w:val="0"/>
          <w:i w:val="0"/>
          <w:smallCaps w:val="0"/>
          <w:strike w:val="0"/>
          <w:sz w:val="16"/>
          <w:u w:val="none"/>
        </w:rPr>
        <w:t>hotly-contested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congressional race not so much to make progress on any particular policy, but because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keeps both sides in check. 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doesn’t allow either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side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do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anything</w:t>
      </w:r>
      <w:r>
        <w:rPr>
          <w:b/>
          <w:i w:val="0"/>
          <w:smallCaps w:val="0"/>
          <w:strike w:val="0"/>
          <w:sz w:val="22"/>
          <w:u w:val="single"/>
        </w:rPr>
        <w:t xml:space="preserve"> too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extreme</w:t>
      </w:r>
      <w:r>
        <w:rPr>
          <w:b w:val="0"/>
          <w:i w:val="0"/>
          <w:smallCaps w:val="0"/>
          <w:strike w:val="0"/>
          <w:sz w:val="16"/>
          <w:u w:val="none"/>
        </w:rPr>
        <w:t>.”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