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Republicans locked </w:t>
      </w:r>
      <w:r>
        <w:rPr>
          <w:b/>
          <w:i w:val="0"/>
          <w:smallCaps w:val="0"/>
          <w:strike w:val="0"/>
          <w:sz w:val="26"/>
          <w:u w:val="none"/>
        </w:rPr>
        <w:t>in to</w:t>
      </w:r>
      <w:r>
        <w:rPr>
          <w:b/>
          <w:i w:val="0"/>
          <w:smallCaps w:val="0"/>
          <w:strike w:val="0"/>
          <w:sz w:val="26"/>
          <w:u w:val="none"/>
        </w:rPr>
        <w:t xml:space="preserve"> current seats---democratic seats vulnerable now</w:t>
      </w:r>
    </w:p>
    <w:p>
      <w:pPr>
        <w:spacing w:after="80"/>
      </w:pPr>
      <w:r>
        <w:rPr>
          <w:b/>
          <w:i w:val="0"/>
          <w:smallCaps w:val="0"/>
          <w:strike w:val="0"/>
          <w:sz w:val="23"/>
          <w:u w:val="none"/>
        </w:rPr>
        <w:t>Mutnik</w:t>
      </w:r>
      <w:r>
        <w:rPr>
          <w:b/>
          <w:i w:val="0"/>
          <w:smallCaps w:val="0"/>
          <w:strike w:val="0"/>
          <w:sz w:val="23"/>
          <w:u w:val="none"/>
        </w:rPr>
        <w:t>, Shepard ’24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(4/24/24, Ally </w:t>
      </w:r>
      <w:r>
        <w:rPr>
          <w:b w:val="0"/>
          <w:i w:val="0"/>
          <w:smallCaps w:val="0"/>
          <w:strike w:val="0"/>
          <w:sz w:val="14"/>
          <w:u w:val="none"/>
        </w:rPr>
        <w:t>Mutnick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is a campaign reporter for POLITICO, covering House races, Steven Shepard is POLITICO’s senior campaign and elections editor and chief polling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analyst, </w:t>
      </w:r>
      <w:r>
        <w:rPr>
          <w:b w:val="0"/>
          <w:i/>
          <w:smallCaps w:val="0"/>
          <w:strike w:val="0"/>
          <w:sz w:val="14"/>
          <w:u w:val="none"/>
        </w:rPr>
        <w:t xml:space="preserve"> Why</w:t>
      </w:r>
      <w:r>
        <w:rPr>
          <w:b w:val="0"/>
          <w:i/>
          <w:smallCaps w:val="0"/>
          <w:strike w:val="0"/>
          <w:sz w:val="14"/>
          <w:u w:val="none"/>
        </w:rPr>
        <w:t xml:space="preserve"> narrow majorities and House gridlock are here to stay in 2024”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Politico, https://www.politico.com/news/2024/04/24/congress-narrow-majority-gridlock-00153921)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There are roughly 30 truly competitive seats, split about evenly between Democratic and Republican-held districts, according to a POLITICO analysis based on fundraising data, candidate recruitment and interviews with a dozen party strategists, incumbents and challengers. And with just over six months until Election Day, neither Democrats nor Republicans have a clear edge in the fight for control of the chamber. Anyone expecting either party to emerge from 2024 with a significant and easier-to-govern majority should think again. “Both sides know that it’s </w:t>
      </w:r>
      <w:r>
        <w:rPr>
          <w:b w:val="0"/>
          <w:i w:val="0"/>
          <w:smallCaps w:val="0"/>
          <w:strike w:val="0"/>
          <w:sz w:val="16"/>
          <w:u w:val="none"/>
        </w:rPr>
        <w:t>gonna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 an incredibly close election,” said Rep. Tom Cole of Oklahoma, a former House GOP campaign chair. “Post-redistricting and with all the polarization in the country, both sides have a </w:t>
      </w:r>
      <w:r>
        <w:rPr>
          <w:b w:val="0"/>
          <w:i w:val="0"/>
          <w:smallCaps w:val="0"/>
          <w:strike w:val="0"/>
          <w:sz w:val="16"/>
          <w:u w:val="none"/>
        </w:rPr>
        <w:t>pretty high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floor. Both sides have a </w:t>
      </w:r>
      <w:r>
        <w:rPr>
          <w:b w:val="0"/>
          <w:i w:val="0"/>
          <w:smallCaps w:val="0"/>
          <w:strike w:val="0"/>
          <w:sz w:val="16"/>
          <w:u w:val="none"/>
        </w:rPr>
        <w:t>pretty low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ceiling.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>So</w:t>
      </w:r>
      <w:r>
        <w:rPr>
          <w:b w:val="0"/>
          <w:i w:val="0"/>
          <w:smallCaps w:val="0"/>
          <w:strike w:val="0"/>
          <w:u w:val="single"/>
        </w:rPr>
        <w:t xml:space="preserve"> I don’t think we’ll see majorities in the 240s and 50s.”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smaller </w:t>
      </w:r>
      <w:r>
        <w:rPr>
          <w:b w:val="0"/>
          <w:i w:val="0"/>
          <w:smallCaps w:val="0"/>
          <w:strike w:val="0"/>
          <w:highlight w:val="cyan"/>
          <w:u w:val="single"/>
        </w:rPr>
        <w:t>battlefield is</w:t>
      </w:r>
      <w:r>
        <w:rPr>
          <w:b w:val="0"/>
          <w:i w:val="0"/>
          <w:smallCaps w:val="0"/>
          <w:strike w:val="0"/>
          <w:u w:val="single"/>
        </w:rPr>
        <w:t xml:space="preserve"> partially a </w:t>
      </w:r>
      <w:r>
        <w:rPr>
          <w:b w:val="0"/>
          <w:i w:val="0"/>
          <w:smallCaps w:val="0"/>
          <w:strike w:val="0"/>
          <w:highlight w:val="cyan"/>
          <w:u w:val="single"/>
        </w:rPr>
        <w:t>product of redistricting</w:t>
      </w:r>
      <w:r>
        <w:rPr>
          <w:b w:val="0"/>
          <w:i w:val="0"/>
          <w:smallCaps w:val="0"/>
          <w:strike w:val="0"/>
          <w:u w:val="single"/>
        </w:rPr>
        <w:t xml:space="preserve"> — not only the remaps before the 2022 midterms, but a handful since that have reduced the number of seats in play even further</w:t>
      </w:r>
      <w:r>
        <w:rPr>
          <w:b w:val="0"/>
          <w:i w:val="0"/>
          <w:smallCaps w:val="0"/>
          <w:strike w:val="0"/>
          <w:sz w:val="16"/>
          <w:u w:val="none"/>
        </w:rPr>
        <w:t>. Democrats have sharpened a financial edge: many incumbents and candidates outraised their GOP rivals during the first three months of 2024.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 w:val="0"/>
          <w:i w:val="0"/>
          <w:smallCaps w:val="0"/>
          <w:strike w:val="0"/>
          <w:highlight w:val="cyan"/>
          <w:u w:val="single"/>
        </w:rPr>
        <w:t>Republicans are defending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16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districts</w:t>
      </w:r>
      <w:r>
        <w:rPr>
          <w:b w:val="0"/>
          <w:i w:val="0"/>
          <w:smallCaps w:val="0"/>
          <w:strike w:val="0"/>
          <w:u w:val="single"/>
        </w:rPr>
        <w:t xml:space="preserve"> President Joe Biden won in 2020. But </w:t>
      </w:r>
      <w:r>
        <w:rPr>
          <w:b w:val="0"/>
          <w:i w:val="0"/>
          <w:smallCaps w:val="0"/>
          <w:strike w:val="0"/>
          <w:highlight w:val="cyan"/>
          <w:u w:val="single"/>
        </w:rPr>
        <w:t>thorny primaries, recruitment fumbles, Biden’s unpopularity</w:t>
      </w:r>
      <w:r>
        <w:rPr>
          <w:b w:val="0"/>
          <w:i w:val="0"/>
          <w:smallCaps w:val="0"/>
          <w:strike w:val="0"/>
          <w:u w:val="single"/>
        </w:rPr>
        <w:t xml:space="preserve"> and </w:t>
      </w:r>
      <w:r>
        <w:rPr>
          <w:b w:val="0"/>
          <w:i w:val="0"/>
          <w:smallCaps w:val="0"/>
          <w:strike w:val="0"/>
          <w:highlight w:val="cyan"/>
          <w:u w:val="single"/>
        </w:rPr>
        <w:t>strong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GOP incumbents muddle Democrats’ chances</w:t>
      </w:r>
      <w:r>
        <w:rPr>
          <w:b w:val="0"/>
          <w:i w:val="0"/>
          <w:smallCaps w:val="0"/>
          <w:strike w:val="0"/>
          <w:u w:val="single"/>
        </w:rPr>
        <w:t xml:space="preserve"> in a handful of those targets.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Republicans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fixed</w:t>
      </w:r>
      <w:r>
        <w:rPr>
          <w:b w:val="0"/>
          <w:i w:val="0"/>
          <w:smallCaps w:val="0"/>
          <w:strike w:val="0"/>
          <w:u w:val="single"/>
        </w:rPr>
        <w:t xml:space="preserve"> some of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candidate </w:t>
      </w:r>
      <w:r>
        <w:rPr>
          <w:b w:val="0"/>
          <w:i w:val="0"/>
          <w:smallCaps w:val="0"/>
          <w:strike w:val="0"/>
          <w:u w:val="single"/>
        </w:rPr>
        <w:t xml:space="preserve">quality </w:t>
      </w:r>
      <w:r>
        <w:rPr>
          <w:b w:val="0"/>
          <w:i w:val="0"/>
          <w:smallCaps w:val="0"/>
          <w:strike w:val="0"/>
          <w:highlight w:val="cyan"/>
          <w:u w:val="single"/>
        </w:rPr>
        <w:t>problems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that plagued them in the midterms and are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zeroing in </w:t>
      </w:r>
      <w:r>
        <w:rPr>
          <w:b w:val="0"/>
          <w:i w:val="0"/>
          <w:smallCaps w:val="0"/>
          <w:strike w:val="0"/>
          <w:u w:val="single"/>
        </w:rPr>
        <w:t xml:space="preserve">on </w:t>
      </w:r>
      <w:r>
        <w:rPr>
          <w:b w:val="0"/>
          <w:i w:val="0"/>
          <w:smallCaps w:val="0"/>
          <w:strike w:val="0"/>
          <w:highlight w:val="cyan"/>
          <w:u w:val="single"/>
        </w:rPr>
        <w:t>five Democrats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seats </w:t>
      </w:r>
      <w:r>
        <w:rPr>
          <w:b w:val="0"/>
          <w:i w:val="0"/>
          <w:smallCaps w:val="0"/>
          <w:strike w:val="0"/>
          <w:u w:val="single"/>
        </w:rPr>
        <w:t xml:space="preserve">then-President Donald </w:t>
      </w:r>
      <w:r>
        <w:rPr>
          <w:b w:val="0"/>
          <w:i w:val="0"/>
          <w:smallCaps w:val="0"/>
          <w:strike w:val="0"/>
          <w:highlight w:val="cyan"/>
          <w:u w:val="single"/>
        </w:rPr>
        <w:t>Trump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won</w:t>
      </w:r>
      <w:r>
        <w:rPr>
          <w:b w:val="0"/>
          <w:i w:val="0"/>
          <w:smallCaps w:val="0"/>
          <w:strike w:val="0"/>
          <w:u w:val="single"/>
        </w:rPr>
        <w:t xml:space="preserve"> in 2020. But the GOP has its own complicated primaries, and at least one controversial retread candidate also obscures their path. </w:t>
      </w:r>
      <w:r>
        <w:rPr>
          <w:b w:val="0"/>
          <w:i w:val="0"/>
          <w:smallCaps w:val="0"/>
          <w:strike w:val="0"/>
          <w:highlight w:val="cyan"/>
          <w:u w:val="single"/>
        </w:rPr>
        <w:t>Retirements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by</w:t>
      </w:r>
      <w:r>
        <w:rPr>
          <w:b w:val="0"/>
          <w:i w:val="0"/>
          <w:smallCaps w:val="0"/>
          <w:strike w:val="0"/>
          <w:u w:val="single"/>
        </w:rPr>
        <w:t xml:space="preserve"> popular </w:t>
      </w:r>
      <w:r>
        <w:rPr>
          <w:b w:val="0"/>
          <w:i w:val="0"/>
          <w:smallCaps w:val="0"/>
          <w:strike w:val="0"/>
          <w:highlight w:val="cyan"/>
          <w:u w:val="single"/>
        </w:rPr>
        <w:t>Democratic incumbents</w:t>
      </w:r>
      <w:r>
        <w:rPr>
          <w:b w:val="0"/>
          <w:i w:val="0"/>
          <w:smallCaps w:val="0"/>
          <w:strike w:val="0"/>
          <w:u w:val="single"/>
        </w:rPr>
        <w:t xml:space="preserve"> in Michigan and Virginia </w:t>
      </w:r>
      <w:r>
        <w:rPr>
          <w:b w:val="0"/>
          <w:i w:val="0"/>
          <w:smallCaps w:val="0"/>
          <w:strike w:val="0"/>
          <w:highlight w:val="cyan"/>
          <w:u w:val="single"/>
        </w:rPr>
        <w:t xml:space="preserve">offer </w:t>
      </w:r>
      <w:r>
        <w:rPr>
          <w:b w:val="0"/>
          <w:i w:val="0"/>
          <w:smallCaps w:val="0"/>
          <w:strike w:val="0"/>
          <w:u w:val="single"/>
        </w:rPr>
        <w:t xml:space="preserve">additional </w:t>
      </w:r>
      <w:r>
        <w:rPr>
          <w:b w:val="0"/>
          <w:i w:val="0"/>
          <w:smallCaps w:val="0"/>
          <w:strike w:val="0"/>
          <w:highlight w:val="cyan"/>
          <w:u w:val="single"/>
        </w:rPr>
        <w:t>top-tier</w:t>
      </w:r>
      <w:r>
        <w:rPr>
          <w:b w:val="0"/>
          <w:i w:val="0"/>
          <w:smallCaps w:val="0"/>
          <w:strike w:val="0"/>
          <w:u w:val="single"/>
        </w:rPr>
        <w:t xml:space="preserve"> offensive </w:t>
      </w:r>
      <w:r>
        <w:rPr>
          <w:b w:val="0"/>
          <w:i w:val="0"/>
          <w:smallCaps w:val="0"/>
          <w:strike w:val="0"/>
          <w:highlight w:val="cyan"/>
          <w:u w:val="single"/>
        </w:rPr>
        <w:t>opportunities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but much of the House battlefield lies in New York and California, two Democratic bastions that could turn bluer in a presidential election year. Both parties started off the cycle with lofty target lists. The National Republican Congressional Committee named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while the Democratic Congressional Campaign Committee identified 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But recruitment and fundraising have significantly whittled down the map. </w:t>
      </w:r>
      <w:r>
        <w:rPr>
          <w:b w:val="0"/>
          <w:i w:val="0"/>
          <w:smallCaps w:val="0"/>
          <w:strike w:val="0"/>
          <w:u w:val="single"/>
        </w:rPr>
        <w:t xml:space="preserve">Five </w:t>
      </w:r>
      <w:r>
        <w:rPr>
          <w:b w:val="0"/>
          <w:i w:val="0"/>
          <w:smallCaps w:val="0"/>
          <w:strike w:val="0"/>
          <w:highlight w:val="cyan"/>
          <w:u w:val="single"/>
        </w:rPr>
        <w:t>states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have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new</w:t>
      </w:r>
      <w:r>
        <w:rPr>
          <w:b w:val="0"/>
          <w:i w:val="0"/>
          <w:smallCaps w:val="0"/>
          <w:strike w:val="0"/>
          <w:u w:val="single"/>
        </w:rPr>
        <w:t xml:space="preserve"> congressional </w:t>
      </w:r>
      <w:r>
        <w:rPr>
          <w:b w:val="0"/>
          <w:i w:val="0"/>
          <w:smallCaps w:val="0"/>
          <w:strike w:val="0"/>
          <w:highlight w:val="cyan"/>
          <w:u w:val="single"/>
        </w:rPr>
        <w:t>maps</w:t>
      </w:r>
      <w:r>
        <w:rPr>
          <w:b w:val="0"/>
          <w:i w:val="0"/>
          <w:smallCaps w:val="0"/>
          <w:strike w:val="0"/>
          <w:u w:val="single"/>
        </w:rPr>
        <w:t xml:space="preserve"> since the midterms, with the </w:t>
      </w:r>
      <w:r>
        <w:rPr>
          <w:b w:val="0"/>
          <w:i w:val="0"/>
          <w:smallCaps w:val="0"/>
          <w:strike w:val="0"/>
          <w:highlight w:val="cyan"/>
          <w:u w:val="single"/>
        </w:rPr>
        <w:t>GOP gaining</w:t>
      </w:r>
      <w:r>
        <w:rPr>
          <w:b w:val="0"/>
          <w:i w:val="0"/>
          <w:smallCaps w:val="0"/>
          <w:strike w:val="0"/>
          <w:u w:val="single"/>
        </w:rPr>
        <w:t xml:space="preserve"> a very modest </w:t>
      </w:r>
      <w:r>
        <w:rPr>
          <w:b w:val="0"/>
          <w:i w:val="0"/>
          <w:smallCaps w:val="0"/>
          <w:strike w:val="0"/>
          <w:highlight w:val="cyan"/>
          <w:u w:val="single"/>
        </w:rPr>
        <w:t>edge.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Republicans picked up three new seats in North Carolina, but those gains were muted by the creation of Democratic-leaning seats in Alabama, New York and Louisiana, where the map could change yet again depending on the outcome of continuing litigation.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Democrats’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remap in New York did not go as far as their initial gerrymander that the courts struck down last cycle. But it buoyed their chances in a couple of seats, especially Rep. Brandon Williams’ (R-N.Y.) in Central New York. “This map for the decade is totally different than the map of the last two decades,” </w:t>
      </w:r>
      <w:r>
        <w:rPr>
          <w:b w:val="0"/>
          <w:i w:val="0"/>
          <w:smallCaps w:val="0"/>
          <w:strike w:val="0"/>
          <w:u w:val="single"/>
        </w:rPr>
        <w:t xml:space="preserve">said Dan </w:t>
      </w:r>
      <w:r>
        <w:rPr>
          <w:b w:val="0"/>
          <w:i w:val="0"/>
          <w:smallCaps w:val="0"/>
          <w:strike w:val="0"/>
          <w:u w:val="single"/>
        </w:rPr>
        <w:t>Conston</w:t>
      </w:r>
      <w:r>
        <w:rPr>
          <w:b w:val="0"/>
          <w:i w:val="0"/>
          <w:smallCaps w:val="0"/>
          <w:strike w:val="0"/>
          <w:u w:val="single"/>
        </w:rPr>
        <w:t xml:space="preserve">, president of the Congressional Leadership Fund, a super PAC aligned with House Speaker </w:t>
      </w:r>
      <w:r>
        <w:rPr>
          <w:b w:val="0"/>
          <w:i w:val="0"/>
          <w:smallCaps w:val="0"/>
          <w:strike w:val="0"/>
          <w:highlight w:val="cyan"/>
          <w:u w:val="single"/>
        </w:rPr>
        <w:t>Mike Johnson</w:t>
      </w:r>
      <w:r>
        <w:rPr>
          <w:b w:val="0"/>
          <w:i w:val="0"/>
          <w:smallCaps w:val="0"/>
          <w:strike w:val="0"/>
          <w:u w:val="single"/>
        </w:rPr>
        <w:t xml:space="preserve">. “There are so few true swing seats, and that likely means </w:t>
      </w:r>
      <w:r>
        <w:rPr>
          <w:b w:val="0"/>
          <w:i w:val="0"/>
          <w:smallCaps w:val="0"/>
          <w:strike w:val="0"/>
          <w:highlight w:val="cyan"/>
          <w:u w:val="single"/>
        </w:rPr>
        <w:t>we are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locked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into</w:t>
      </w:r>
      <w:r>
        <w:rPr>
          <w:b w:val="0"/>
          <w:i w:val="0"/>
          <w:smallCaps w:val="0"/>
          <w:strike w:val="0"/>
          <w:u w:val="single"/>
        </w:rPr>
        <w:t xml:space="preserve"> pretty narrow </w:t>
      </w:r>
      <w:r>
        <w:rPr>
          <w:b w:val="0"/>
          <w:i w:val="0"/>
          <w:smallCaps w:val="0"/>
          <w:strike w:val="0"/>
          <w:highlight w:val="cyan"/>
          <w:u w:val="single"/>
        </w:rPr>
        <w:t>majorities</w:t>
      </w:r>
      <w:r>
        <w:rPr>
          <w:b w:val="0"/>
          <w:i w:val="0"/>
          <w:smallCaps w:val="0"/>
          <w:strike w:val="0"/>
          <w:u w:val="single"/>
        </w:rPr>
        <w:t xml:space="preserve"> or minorities all the way until 2032.”</w:t>
      </w:r>
    </w:p>
    <w:p>
      <w:pPr>
        <w:pStyle w:val="Caption"/>
      </w:pPr>
      <w:r>
        <w:t>Source: Congressional Elections DA - Michigan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