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Biden’s disastrous debate performance spills over to Congress – </w:t>
      </w:r>
      <w:r>
        <w:rPr>
          <w:b w:val="0"/>
          <w:i w:val="0"/>
          <w:smallCaps w:val="0"/>
          <w:strike w:val="0"/>
          <w:sz w:val="26"/>
          <w:u w:val="none"/>
        </w:rPr>
        <w:t>early trends show things will only get better for the GOP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Caroline </w:t>
      </w:r>
      <w:r>
        <w:rPr>
          <w:b/>
          <w:i w:val="0"/>
          <w:smallCaps w:val="0"/>
          <w:strike w:val="0"/>
          <w:sz w:val="26"/>
          <w:u w:val="none"/>
        </w:rPr>
        <w:t>Vakil,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6"/>
          <w:u w:val="none"/>
        </w:rPr>
        <w:t>7-10-2024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[She’s</w:t>
      </w:r>
      <w:r>
        <w:rPr>
          <w:b w:val="0"/>
          <w:i w:val="0"/>
          <w:smallCaps w:val="0"/>
          <w:strike w:val="0"/>
          <w:u w:val="none"/>
        </w:rPr>
        <w:t xml:space="preserve"> a campaign reporter at The Hill, covering campaigns and elections since the November 2022 midterms. </w:t>
      </w:r>
      <w:r>
        <w:rPr>
          <w:b w:val="0"/>
          <w:i w:val="0"/>
          <w:smallCaps w:val="0"/>
          <w:strike w:val="0"/>
          <w:u w:val="none"/>
        </w:rPr>
        <w:t>She</w:t>
      </w:r>
      <w:r>
        <w:rPr>
          <w:b w:val="0"/>
          <w:i w:val="0"/>
          <w:smallCaps w:val="0"/>
          <w:strike w:val="0"/>
          <w:u w:val="none"/>
        </w:rPr>
        <w:t xml:space="preserve"> interviewed past presidential candidates former Vice President Mike Pence and Vivek Ramaswamy, lawmakers and candidate hopefuls alike. </w:t>
      </w:r>
      <w:r>
        <w:rPr>
          <w:b w:val="0"/>
          <w:i w:val="0"/>
          <w:smallCaps w:val="0"/>
          <w:strike w:val="0"/>
          <w:u w:val="none"/>
        </w:rPr>
        <w:t>Her</w:t>
      </w:r>
      <w:r>
        <w:rPr>
          <w:b w:val="0"/>
          <w:i w:val="0"/>
          <w:smallCaps w:val="0"/>
          <w:strike w:val="0"/>
          <w:u w:val="none"/>
        </w:rPr>
        <w:t xml:space="preserve"> sweet spot is covering state- and local-based elections and ballot campaigns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 xml:space="preserve">"Republicans have 65 percent chance of winning House", </w:t>
      </w:r>
      <w:r>
        <w:rPr>
          <w:b w:val="0"/>
          <w:i w:val="0"/>
          <w:smallCaps w:val="0"/>
          <w:strike w:val="0"/>
          <w:u w:val="none"/>
        </w:rPr>
        <w:t xml:space="preserve">The </w:t>
      </w:r>
      <w:r>
        <w:rPr>
          <w:b w:val="0"/>
          <w:i w:val="0"/>
          <w:smallCaps w:val="0"/>
          <w:strike w:val="0"/>
          <w:u w:val="none"/>
        </w:rPr>
        <w:t xml:space="preserve">Hill, </w:t>
      </w:r>
      <w:r>
        <w:rPr>
          <w:b w:val="0"/>
          <w:i w:val="0"/>
          <w:smallCaps w:val="0"/>
          <w:strike w:val="0"/>
          <w:u w:val="none"/>
        </w:rPr>
        <w:t>, accessed 7/16/23, S.A.M.]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Republicans have a two-thirds chance of retaining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House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majority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in November,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warning sign for Dem</w:t>
      </w:r>
      <w:r>
        <w:rPr>
          <w:b w:val="0"/>
          <w:i w:val="0"/>
          <w:smallCaps w:val="0"/>
          <w:strike w:val="0"/>
          <w:sz w:val="14"/>
          <w:u w:val="none"/>
        </w:rPr>
        <w:t>ocrat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</w:t>
      </w:r>
      <w:r>
        <w:rPr>
          <w:b w:val="0"/>
          <w:i w:val="0"/>
          <w:smallCaps w:val="0"/>
          <w:strike w:val="0"/>
          <w:sz w:val="14"/>
          <w:u w:val="none"/>
        </w:rPr>
        <w:t xml:space="preserve">President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Biden struggles to tamp down concerns over the impact of his candidacy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downballot</w:t>
      </w:r>
      <w:r>
        <w:rPr>
          <w:b w:val="0"/>
          <w:i w:val="0"/>
          <w:smallCaps w:val="0"/>
          <w:strike w:val="0"/>
          <w:sz w:val="14"/>
          <w:highlight w:val="cyan"/>
          <w:u w:val="none"/>
        </w:rPr>
        <w:t>,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according to a Decision Desk HQ (DDHQ) forecast released Tuesday. DDHQ noted that the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chances of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GOP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winning the House rose 1 percentage point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since its forecast this week, with Republicans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seen as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favorite to win 11 out of 16 toss-up races.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The forecast comes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less than two weeks since Biden’s disastrous debate performance</w:t>
      </w:r>
      <w:r>
        <w:rPr>
          <w:b/>
          <w:i w:val="0"/>
          <w:smallCaps w:val="0"/>
          <w:strike w:val="0"/>
          <w:sz w:val="22"/>
          <w:u w:val="single"/>
        </w:rPr>
        <w:t xml:space="preserve"> against former President Trump, which has amplified concerns about his party’s chances of keeping the White House and Senate and flipping the House.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“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Six,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seven months ago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it was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disaster for Republicans 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Kevin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McCarthy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and all that turmoil,” said Scott Tranter, director of data science at DDHQ. “But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by and large,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generic ballot for Republicans has been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good,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unusually good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in a presidential year, and that has really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trickled down to some of these House races</w:t>
      </w:r>
      <w:r>
        <w:rPr>
          <w:b w:val="0"/>
          <w:i w:val="0"/>
          <w:smallCaps w:val="0"/>
          <w:strike w:val="0"/>
          <w:sz w:val="22"/>
          <w:u w:val="single"/>
        </w:rPr>
        <w:t>, which is why we see the Republicans slightly favored in 11 of the 16 toss-ups</w:t>
      </w:r>
      <w:r>
        <w:rPr>
          <w:b w:val="0"/>
          <w:i w:val="0"/>
          <w:smallCaps w:val="0"/>
          <w:strike w:val="0"/>
          <w:sz w:val="14"/>
          <w:u w:val="none"/>
        </w:rPr>
        <w:t>,” he continued. Tranter explained that “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atmospherics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” tend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drive House races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during a presidential year and noted that a “fair bit” of that is being driven by Biden’s debate performance.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“I think the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early data is a good trend for Republicans,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early data continues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trend will only get better for the Republicans</w:t>
      </w:r>
      <w:r>
        <w:rPr>
          <w:b w:val="0"/>
          <w:i w:val="0"/>
          <w:smallCaps w:val="0"/>
          <w:strike w:val="0"/>
          <w:sz w:val="22"/>
          <w:u w:val="single"/>
        </w:rPr>
        <w:t>,”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Tranter said. The </w:t>
      </w:r>
      <w:r>
        <w:rPr>
          <w:b w:val="0"/>
          <w:i w:val="0"/>
          <w:smallCaps w:val="0"/>
          <w:strike w:val="0"/>
          <w:sz w:val="22"/>
          <w:u w:val="single"/>
        </w:rPr>
        <w:t>D</w:t>
      </w:r>
      <w:r>
        <w:rPr>
          <w:b w:val="0"/>
          <w:i w:val="0"/>
          <w:smallCaps w:val="0"/>
          <w:strike w:val="0"/>
          <w:sz w:val="14"/>
          <w:u w:val="none"/>
        </w:rPr>
        <w:t xml:space="preserve">ecision </w:t>
      </w:r>
      <w:r>
        <w:rPr>
          <w:b w:val="0"/>
          <w:i w:val="0"/>
          <w:smallCaps w:val="0"/>
          <w:strike w:val="0"/>
          <w:sz w:val="22"/>
          <w:u w:val="single"/>
        </w:rPr>
        <w:t>D</w:t>
      </w:r>
      <w:r>
        <w:rPr>
          <w:b w:val="0"/>
          <w:i w:val="0"/>
          <w:smallCaps w:val="0"/>
          <w:strike w:val="0"/>
          <w:sz w:val="14"/>
          <w:u w:val="none"/>
        </w:rPr>
        <w:t xml:space="preserve">esk </w:t>
      </w:r>
      <w:r>
        <w:rPr>
          <w:b w:val="0"/>
          <w:i w:val="0"/>
          <w:smallCaps w:val="0"/>
          <w:strike w:val="0"/>
          <w:sz w:val="22"/>
          <w:u w:val="single"/>
        </w:rPr>
        <w:t>HQ forecast also noted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that Trump has a 58 percent chance of flipping the White House in November, while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Republicans have an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82 percent chance of flipping the Senate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 xml:space="preserve">The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forecast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underscores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Democrats’ lingering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fears that keeping Biden at the top </w:t>
      </w:r>
      <w:r>
        <w:rPr>
          <w:b w:val="0"/>
          <w:i w:val="0"/>
          <w:smallCaps w:val="0"/>
          <w:strike w:val="0"/>
          <w:sz w:val="22"/>
          <w:u w:val="single"/>
        </w:rPr>
        <w:t>of the ticket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could impact their ability to keep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the White House and hold onto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Senate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majority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in the fall. Seven House Democrats have called on the president to withdraw from the race, though Biden has remained adamant that he’s staying in the contest — much to the chagrin of members within his party</w:t>
      </w:r>
      <w:r>
        <w:rPr>
          <w:b w:val="0"/>
          <w:i w:val="0"/>
          <w:smallCaps w:val="0"/>
          <w:strike w:val="0"/>
          <w:sz w:val="14"/>
          <w:u w:val="none"/>
        </w:rPr>
        <w:t>.</w:t>
      </w:r>
    </w:p>
    <w:p>
      <w:pPr>
        <w:pStyle w:val="Caption"/>
      </w:pPr>
      <w:r>
        <w:t>Source: Congressional Elections DA - Michigan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