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firms are more innovative than small ones</w:t>
      </w:r>
    </w:p>
    <w:p>
      <w:pPr>
        <w:spacing w:after="80"/>
      </w:pPr>
      <w:r>
        <w:rPr>
          <w:b/>
          <w:i w:val="0"/>
          <w:smallCaps w:val="0"/>
          <w:strike w:val="0"/>
          <w:sz w:val="26"/>
          <w:u w:val="none"/>
        </w:rPr>
        <w:t>Eggers and Kaul 16,</w:t>
      </w:r>
      <w:r>
        <w:rPr>
          <w:b w:val="0"/>
          <w:i w:val="0"/>
          <w:smallCaps w:val="0"/>
          <w:strike w:val="0"/>
          <w:sz w:val="22"/>
          <w:u w:val="none"/>
        </w:rPr>
        <w:t xml:space="preserve"> </w:t>
      </w:r>
      <w:r>
        <w:rPr>
          <w:b w:val="0"/>
          <w:i w:val="0"/>
          <w:smallCaps w:val="0"/>
          <w:strike w:val="0"/>
          <w:sz w:val="22"/>
          <w:u w:val="none"/>
        </w:rPr>
        <w:t>J.P. Eggers is an associate professor of management and organizations at the Stern School of Business at New York University</w:t>
      </w:r>
      <w:r>
        <w:rPr>
          <w:b w:val="0"/>
          <w:i w:val="0"/>
          <w:smallCaps w:val="0"/>
          <w:strike w:val="0"/>
          <w:sz w:val="22"/>
          <w:u w:val="none"/>
        </w:rPr>
        <w:t xml:space="preserve">, </w:t>
      </w:r>
      <w:r>
        <w:rPr>
          <w:b w:val="0"/>
          <w:i w:val="0"/>
          <w:smallCaps w:val="0"/>
          <w:strike w:val="0"/>
          <w:sz w:val="22"/>
          <w:u w:val="none"/>
        </w:rPr>
        <w:t>Aseem Kaul is an assistant professor of strategic management and entrepreneurship at the Carlson School of Management, University of Minnesota. He studies technology and innovation in the context of multi-business and multinational firms</w:t>
      </w:r>
      <w:r>
        <w:rPr>
          <w:b w:val="0"/>
          <w:i w:val="0"/>
          <w:smallCaps w:val="0"/>
          <w:strike w:val="0"/>
          <w:sz w:val="22"/>
          <w:u w:val="none"/>
        </w:rPr>
        <w:t>, “</w:t>
      </w:r>
      <w:r>
        <w:rPr>
          <w:b w:val="0"/>
          <w:i w:val="0"/>
          <w:smallCaps w:val="0"/>
          <w:strike w:val="0"/>
          <w:sz w:val="22"/>
          <w:u w:val="none"/>
        </w:rPr>
        <w:t>When Big Firms Are Most Likely to Innovate</w:t>
      </w:r>
      <w:r>
        <w:rPr>
          <w:b w:val="0"/>
          <w:i w:val="0"/>
          <w:smallCaps w:val="0"/>
          <w:strike w:val="0"/>
          <w:sz w:val="22"/>
          <w:u w:val="none"/>
        </w:rPr>
        <w:t xml:space="preserve">,” 10/19/2016, </w:t>
      </w:r>
      <w:r>
        <w:rPr>
          <w:b w:val="0"/>
          <w:i w:val="0"/>
          <w:smallCaps w:val="0"/>
          <w:strike w:val="0"/>
          <w:sz w:val="22"/>
          <w:u w:val="none"/>
        </w:rPr>
        <w:t>https://hbr.org/2016/10/when-big-firms-are-most-likely-to-innovate</w:t>
      </w:r>
    </w:p>
    <w:p>
      <w:pPr>
        <w:spacing w:after="60"/>
      </w:pPr>
      <w:r>
        <w:rPr>
          <w:b w:val="0"/>
          <w:i w:val="0"/>
          <w:smallCaps w:val="0"/>
          <w:strike w:val="0"/>
          <w:sz w:val="22"/>
          <w:highlight w:val="cyan"/>
          <w:u w:val="single"/>
        </w:rPr>
        <w:t>Large</w:t>
      </w:r>
      <w:r>
        <w:rPr>
          <w:b w:val="0"/>
          <w:i w:val="0"/>
          <w:smallCaps w:val="0"/>
          <w:strike w:val="0"/>
          <w:sz w:val="16"/>
          <w:u w:val="none"/>
        </w:rPr>
        <w:t xml:space="preserve">, established </w:t>
      </w:r>
      <w:r>
        <w:rPr>
          <w:b w:val="0"/>
          <w:i w:val="0"/>
          <w:smallCaps w:val="0"/>
          <w:strike w:val="0"/>
          <w:sz w:val="22"/>
          <w:highlight w:val="cyan"/>
          <w:u w:val="single"/>
        </w:rPr>
        <w:t>companies get a bad rap for failing to be innovative</w:t>
      </w:r>
      <w:r>
        <w:rPr>
          <w:b w:val="0"/>
          <w:i w:val="0"/>
          <w:smallCaps w:val="0"/>
          <w:strike w:val="0"/>
          <w:sz w:val="22"/>
          <w:u w:val="single"/>
        </w:rPr>
        <w:t>. Conventional wisdom suggests that these firms are less likely to create path-breaking new technologies. Some argue this is because established firms are less likely to pursue radically new ideas</w:t>
      </w:r>
      <w:r>
        <w:rPr>
          <w:b w:val="0"/>
          <w:i w:val="0"/>
          <w:smallCaps w:val="0"/>
          <w:strike w:val="0"/>
          <w:sz w:val="16"/>
          <w:u w:val="none"/>
        </w:rPr>
        <w:t>—</w:t>
      </w:r>
      <w:r>
        <w:rPr>
          <w:b w:val="0"/>
          <w:i w:val="0"/>
          <w:smallCaps w:val="0"/>
          <w:strike w:val="0"/>
          <w:sz w:val="22"/>
          <w:u w:val="single"/>
        </w:rPr>
        <w:t>they get complacent</w:t>
      </w:r>
      <w:r>
        <w:rPr>
          <w:b w:val="0"/>
          <w:i w:val="0"/>
          <w:smallCaps w:val="0"/>
          <w:strike w:val="0"/>
          <w:sz w:val="16"/>
          <w:u w:val="none"/>
        </w:rPr>
        <w:t xml:space="preserve"> or they don’t want to cannibalize their own success. </w:t>
      </w:r>
      <w:r>
        <w:rPr>
          <w:b w:val="0"/>
          <w:i w:val="0"/>
          <w:smallCaps w:val="0"/>
          <w:strike w:val="0"/>
          <w:sz w:val="22"/>
          <w:u w:val="single"/>
        </w:rPr>
        <w:t>Others claim</w:t>
      </w:r>
      <w:r>
        <w:rPr>
          <w:b w:val="0"/>
          <w:i w:val="0"/>
          <w:smallCaps w:val="0"/>
          <w:strike w:val="0"/>
          <w:sz w:val="16"/>
          <w:u w:val="none"/>
        </w:rPr>
        <w:t xml:space="preserve"> that </w:t>
      </w:r>
      <w:r>
        <w:rPr>
          <w:b w:val="0"/>
          <w:i w:val="0"/>
          <w:smallCaps w:val="0"/>
          <w:strike w:val="0"/>
          <w:sz w:val="22"/>
          <w:u w:val="single"/>
        </w:rPr>
        <w:t xml:space="preserve">established firms may try to innovate, but are </w:t>
      </w:r>
      <w:r>
        <w:rPr>
          <w:b w:val="0"/>
          <w:i w:val="0"/>
          <w:smallCaps w:val="0"/>
          <w:strike w:val="0"/>
          <w:sz w:val="22"/>
          <w:u w:val="single"/>
        </w:rPr>
        <w:t>too</w:t>
      </w:r>
      <w:r>
        <w:rPr>
          <w:b w:val="0"/>
          <w:i w:val="0"/>
          <w:smallCaps w:val="0"/>
          <w:strike w:val="0"/>
          <w:sz w:val="22"/>
          <w:u w:val="single"/>
        </w:rPr>
        <w:t xml:space="preserve"> set in their old ways to succeed</w:t>
      </w:r>
      <w:r>
        <w:rPr>
          <w:b w:val="0"/>
          <w:i w:val="0"/>
          <w:smallCaps w:val="0"/>
          <w:strike w:val="0"/>
          <w:sz w:val="16"/>
          <w:u w:val="none"/>
        </w:rPr>
        <w:t xml:space="preserve">. In our research, we argue that it’s neither reluctance to pursue new technologies nor inability to think in new ways that limits established firms from developing new technologies. Rather, it’s when and where they choose to pursue such innovations that may sometimes be the problem. On the one hand, firms are most likely to pursue path-breaking innovation when their technological performance has fallen below their expectations. A firm that’s outcompeting its rivals may see no need to try something radically new; one that’s falling behind may be eager to look for a big breakthrough, especially if its performance is just slightly below expectations, so a big new discovery could push it over the hump. On the other hand, </w:t>
      </w:r>
      <w:r>
        <w:rPr>
          <w:b w:val="0"/>
          <w:i w:val="0"/>
          <w:smallCaps w:val="0"/>
          <w:strike w:val="0"/>
          <w:sz w:val="22"/>
          <w:highlight w:val="cyan"/>
          <w:u w:val="single"/>
        </w:rPr>
        <w:t>attempts to develop</w:t>
      </w:r>
      <w:r>
        <w:rPr>
          <w:b w:val="0"/>
          <w:i w:val="0"/>
          <w:smallCaps w:val="0"/>
          <w:strike w:val="0"/>
          <w:sz w:val="22"/>
          <w:u w:val="single"/>
        </w:rPr>
        <w:t xml:space="preserve"> path-breaking </w:t>
      </w:r>
      <w:r>
        <w:rPr>
          <w:b w:val="0"/>
          <w:i w:val="0"/>
          <w:smallCaps w:val="0"/>
          <w:strike w:val="0"/>
          <w:sz w:val="22"/>
          <w:highlight w:val="cyan"/>
          <w:u w:val="single"/>
        </w:rPr>
        <w:t>new tech</w:t>
      </w:r>
      <w:r>
        <w:rPr>
          <w:b w:val="0"/>
          <w:i w:val="0"/>
          <w:smallCaps w:val="0"/>
          <w:strike w:val="0"/>
          <w:sz w:val="22"/>
          <w:u w:val="single"/>
        </w:rPr>
        <w:t xml:space="preserve">nologies </w:t>
      </w:r>
      <w:r>
        <w:rPr>
          <w:b w:val="0"/>
          <w:i w:val="0"/>
          <w:smallCaps w:val="0"/>
          <w:strike w:val="0"/>
          <w:sz w:val="22"/>
          <w:highlight w:val="cyan"/>
          <w:u w:val="single"/>
        </w:rPr>
        <w:t xml:space="preserve">are most likely to succeed when undertaken from </w:t>
      </w:r>
      <w:r>
        <w:rPr>
          <w:b w:val="0"/>
          <w:i w:val="0"/>
          <w:smallCaps w:val="0"/>
          <w:strike w:val="0"/>
          <w:sz w:val="22"/>
          <w:highlight w:val="cyan"/>
          <w:u w:val="single"/>
        </w:rPr>
        <w:t>positions of existing strength</w:t>
      </w:r>
      <w:r>
        <w:rPr>
          <w:b w:val="0"/>
          <w:i w:val="0"/>
          <w:smallCaps w:val="0"/>
          <w:strike w:val="0"/>
          <w:sz w:val="22"/>
          <w:u w:val="single"/>
        </w:rPr>
        <w:t>. Organizations</w:t>
      </w:r>
      <w:r>
        <w:rPr>
          <w:b w:val="0"/>
          <w:i w:val="0"/>
          <w:smallCaps w:val="0"/>
          <w:strike w:val="0"/>
          <w:sz w:val="16"/>
          <w:u w:val="none"/>
        </w:rPr>
        <w:t xml:space="preserve"> tend to </w:t>
      </w:r>
      <w:r>
        <w:rPr>
          <w:b w:val="0"/>
          <w:i w:val="0"/>
          <w:smallCaps w:val="0"/>
          <w:strike w:val="0"/>
          <w:sz w:val="22"/>
          <w:u w:val="single"/>
        </w:rPr>
        <w:t>perform better when they have strong capabilities—</w:t>
      </w:r>
      <w:r>
        <w:rPr>
          <w:b w:val="0"/>
          <w:i w:val="0"/>
          <w:smallCaps w:val="0"/>
          <w:strike w:val="0"/>
          <w:sz w:val="22"/>
          <w:highlight w:val="cyan"/>
          <w:u w:val="single"/>
        </w:rPr>
        <w:t>better scientists and engineers, effective product development processes, and strong brand names</w:t>
      </w:r>
      <w:r>
        <w:rPr>
          <w:b w:val="0"/>
          <w:i w:val="0"/>
          <w:smallCaps w:val="0"/>
          <w:strike w:val="0"/>
          <w:sz w:val="16"/>
          <w:u w:val="none"/>
        </w:rPr>
        <w:t xml:space="preserve">—and </w:t>
      </w:r>
      <w:r>
        <w:rPr>
          <w:b w:val="0"/>
          <w:i w:val="0"/>
          <w:smallCaps w:val="0"/>
          <w:strike w:val="0"/>
          <w:sz w:val="22"/>
          <w:highlight w:val="cyan"/>
          <w:u w:val="single"/>
        </w:rPr>
        <w:t>these</w:t>
      </w:r>
      <w:r>
        <w:rPr>
          <w:b w:val="0"/>
          <w:i w:val="0"/>
          <w:smallCaps w:val="0"/>
          <w:strike w:val="0"/>
          <w:sz w:val="16"/>
          <w:u w:val="none"/>
        </w:rPr>
        <w:t xml:space="preserve"> advantages </w:t>
      </w:r>
      <w:r>
        <w:rPr>
          <w:b w:val="0"/>
          <w:i w:val="0"/>
          <w:smallCaps w:val="0"/>
          <w:strike w:val="0"/>
          <w:sz w:val="22"/>
          <w:highlight w:val="cyan"/>
          <w:u w:val="single"/>
        </w:rPr>
        <w:t xml:space="preserve">are not only likely to persist over time, they are also likely to be helpful even when pursuing </w:t>
      </w:r>
      <w:r>
        <w:rPr>
          <w:b w:val="0"/>
          <w:i w:val="0"/>
          <w:smallCaps w:val="0"/>
          <w:strike w:val="0"/>
          <w:sz w:val="22"/>
          <w:u w:val="single"/>
        </w:rPr>
        <w:t xml:space="preserve">more </w:t>
      </w:r>
      <w:r>
        <w:rPr>
          <w:b w:val="0"/>
          <w:i w:val="0"/>
          <w:smallCaps w:val="0"/>
          <w:strike w:val="0"/>
          <w:sz w:val="22"/>
          <w:highlight w:val="cyan"/>
          <w:u w:val="single"/>
        </w:rPr>
        <w:t xml:space="preserve">radical inventions. The better you understand </w:t>
      </w:r>
      <w:r>
        <w:rPr>
          <w:b w:val="0"/>
          <w:i w:val="0"/>
          <w:smallCaps w:val="0"/>
          <w:strike w:val="0"/>
          <w:sz w:val="22"/>
          <w:u w:val="single"/>
        </w:rPr>
        <w:t>the</w:t>
      </w:r>
      <w:r>
        <w:rPr>
          <w:b w:val="0"/>
          <w:i w:val="0"/>
          <w:smallCaps w:val="0"/>
          <w:strike w:val="0"/>
          <w:sz w:val="16"/>
          <w:u w:val="none"/>
        </w:rPr>
        <w:t xml:space="preserve"> possibilities and </w:t>
      </w:r>
      <w:r>
        <w:rPr>
          <w:b w:val="0"/>
          <w:i w:val="0"/>
          <w:smallCaps w:val="0"/>
          <w:strike w:val="0"/>
          <w:sz w:val="22"/>
          <w:highlight w:val="cyan"/>
          <w:u w:val="single"/>
        </w:rPr>
        <w:t>limits of</w:t>
      </w:r>
      <w:r>
        <w:rPr>
          <w:b w:val="0"/>
          <w:i w:val="0"/>
          <w:smallCaps w:val="0"/>
          <w:strike w:val="0"/>
          <w:sz w:val="22"/>
          <w:u w:val="single"/>
        </w:rPr>
        <w:t xml:space="preserve"> the </w:t>
      </w:r>
      <w:r>
        <w:rPr>
          <w:b w:val="0"/>
          <w:i w:val="0"/>
          <w:smallCaps w:val="0"/>
          <w:strike w:val="0"/>
          <w:sz w:val="22"/>
          <w:highlight w:val="cyan"/>
          <w:u w:val="single"/>
        </w:rPr>
        <w:t>old tech</w:t>
      </w:r>
      <w:r>
        <w:rPr>
          <w:b w:val="0"/>
          <w:i w:val="0"/>
          <w:smallCaps w:val="0"/>
          <w:strike w:val="0"/>
          <w:sz w:val="16"/>
          <w:u w:val="none"/>
        </w:rPr>
        <w:t xml:space="preserve">nology, </w:t>
      </w:r>
      <w:r>
        <w:rPr>
          <w:b w:val="0"/>
          <w:i w:val="0"/>
          <w:smallCaps w:val="0"/>
          <w:strike w:val="0"/>
          <w:sz w:val="22"/>
          <w:highlight w:val="cyan"/>
          <w:u w:val="single"/>
        </w:rPr>
        <w:t xml:space="preserve">the better chance you have </w:t>
      </w:r>
      <w:r>
        <w:rPr>
          <w:b w:val="0"/>
          <w:i w:val="0"/>
          <w:smallCaps w:val="0"/>
          <w:strike w:val="0"/>
          <w:sz w:val="22"/>
          <w:u w:val="single"/>
        </w:rPr>
        <w:t>of</w:t>
      </w:r>
      <w:r>
        <w:rPr>
          <w:b w:val="0"/>
          <w:i w:val="0"/>
          <w:smallCaps w:val="0"/>
          <w:strike w:val="0"/>
          <w:sz w:val="22"/>
          <w:u w:val="single"/>
        </w:rPr>
        <w:t xml:space="preserve"> combining it with more distant knowledge </w:t>
      </w:r>
      <w:r>
        <w:rPr>
          <w:b w:val="0"/>
          <w:i w:val="0"/>
          <w:smallCaps w:val="0"/>
          <w:strike w:val="0"/>
          <w:sz w:val="22"/>
          <w:highlight w:val="cyan"/>
          <w:u w:val="single"/>
        </w:rPr>
        <w:t>to develop something</w:t>
      </w:r>
      <w:r>
        <w:rPr>
          <w:b w:val="0"/>
          <w:i w:val="0"/>
          <w:smallCaps w:val="0"/>
          <w:strike w:val="0"/>
          <w:sz w:val="22"/>
          <w:u w:val="single"/>
        </w:rPr>
        <w:t xml:space="preserve"> really </w:t>
      </w:r>
      <w:r>
        <w:rPr>
          <w:b w:val="0"/>
          <w:i w:val="0"/>
          <w:smallCaps w:val="0"/>
          <w:strike w:val="0"/>
          <w:sz w:val="22"/>
          <w:highlight w:val="cyan"/>
          <w:u w:val="single"/>
        </w:rPr>
        <w:t>new</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Putting these</w:t>
      </w:r>
      <w:r>
        <w:rPr>
          <w:b w:val="0"/>
          <w:i w:val="0"/>
          <w:smallCaps w:val="0"/>
          <w:strike w:val="0"/>
          <w:sz w:val="16"/>
          <w:u w:val="none"/>
        </w:rPr>
        <w:t xml:space="preserve"> two </w:t>
      </w:r>
      <w:r>
        <w:rPr>
          <w:b w:val="0"/>
          <w:i w:val="0"/>
          <w:smallCaps w:val="0"/>
          <w:strike w:val="0"/>
          <w:sz w:val="22"/>
          <w:u w:val="single"/>
        </w:rPr>
        <w:t xml:space="preserve">arguments together suggests a fundamental mismatch between the pursuit of path-breaking new innovations and their likelihood of success. </w:t>
      </w:r>
      <w:r>
        <w:rPr>
          <w:b w:val="0"/>
          <w:i w:val="0"/>
          <w:smallCaps w:val="0"/>
          <w:strike w:val="0"/>
          <w:sz w:val="22"/>
          <w:highlight w:val="cyan"/>
          <w:u w:val="single"/>
        </w:rPr>
        <w:t>Firms</w:t>
      </w:r>
      <w:r>
        <w:rPr>
          <w:b w:val="0"/>
          <w:i w:val="0"/>
          <w:smallCaps w:val="0"/>
          <w:strike w:val="0"/>
          <w:sz w:val="16"/>
          <w:u w:val="none"/>
        </w:rPr>
        <w:t xml:space="preserve"> may be most motivated to go after radical new technologies when they are lagging (slightly) behind expectations, but they </w:t>
      </w:r>
      <w:r>
        <w:rPr>
          <w:b w:val="0"/>
          <w:i w:val="0"/>
          <w:smallCaps w:val="0"/>
          <w:strike w:val="0"/>
          <w:sz w:val="22"/>
          <w:highlight w:val="cyan"/>
          <w:u w:val="single"/>
        </w:rPr>
        <w:t>are most likely to</w:t>
      </w:r>
      <w:r>
        <w:rPr>
          <w:b w:val="0"/>
          <w:i w:val="0"/>
          <w:smallCaps w:val="0"/>
          <w:strike w:val="0"/>
          <w:sz w:val="22"/>
          <w:u w:val="single"/>
        </w:rPr>
        <w:t xml:space="preserve"> successfully </w:t>
      </w:r>
      <w:r>
        <w:rPr>
          <w:b w:val="0"/>
          <w:i w:val="0"/>
          <w:smallCaps w:val="0"/>
          <w:strike w:val="0"/>
          <w:sz w:val="22"/>
          <w:highlight w:val="cyan"/>
          <w:u w:val="single"/>
        </w:rPr>
        <w:t>develop</w:t>
      </w:r>
      <w:r>
        <w:rPr>
          <w:b w:val="0"/>
          <w:i w:val="0"/>
          <w:smallCaps w:val="0"/>
          <w:strike w:val="0"/>
          <w:sz w:val="22"/>
          <w:u w:val="single"/>
        </w:rPr>
        <w:t xml:space="preserve"> such </w:t>
      </w:r>
      <w:r>
        <w:rPr>
          <w:b w:val="0"/>
          <w:i w:val="0"/>
          <w:smallCaps w:val="0"/>
          <w:strike w:val="0"/>
          <w:sz w:val="22"/>
          <w:highlight w:val="cyan"/>
          <w:u w:val="single"/>
        </w:rPr>
        <w:t>tech</w:t>
      </w:r>
      <w:r>
        <w:rPr>
          <w:b w:val="0"/>
          <w:i w:val="0"/>
          <w:smallCaps w:val="0"/>
          <w:strike w:val="0"/>
          <w:sz w:val="22"/>
          <w:u w:val="single"/>
        </w:rPr>
        <w:t xml:space="preserve">nologies </w:t>
      </w:r>
      <w:r>
        <w:rPr>
          <w:b w:val="0"/>
          <w:i w:val="0"/>
          <w:smallCaps w:val="0"/>
          <w:strike w:val="0"/>
          <w:sz w:val="22"/>
          <w:highlight w:val="cyan"/>
          <w:u w:val="single"/>
        </w:rPr>
        <w:t xml:space="preserve">when they are </w:t>
      </w:r>
      <w:r>
        <w:rPr>
          <w:b w:val="0"/>
          <w:i w:val="0"/>
          <w:smallCaps w:val="0"/>
          <w:strike w:val="0"/>
          <w:sz w:val="22"/>
          <w:u w:val="single"/>
        </w:rPr>
        <w:t xml:space="preserve">technology </w:t>
      </w:r>
      <w:r>
        <w:rPr>
          <w:b w:val="0"/>
          <w:i w:val="0"/>
          <w:smallCaps w:val="0"/>
          <w:strike w:val="0"/>
          <w:sz w:val="22"/>
          <w:highlight w:val="cyan"/>
          <w:u w:val="single"/>
        </w:rPr>
        <w:t>leaders</w:t>
      </w:r>
      <w:r>
        <w:rPr>
          <w:b w:val="0"/>
          <w:i w:val="0"/>
          <w:smallCaps w:val="0"/>
          <w:strike w:val="0"/>
          <w:sz w:val="16"/>
          <w:u w:val="none"/>
        </w:rPr>
        <w:t xml:space="preserve">. Thus, firms that eagerly pursue path-breaking new technologies when their performance falls below expectations may be over-invested in looking for the next big thing, while firms that choose to play it safe because their performance far exceeds expectations may be under-invested in trying new things. Our study explores this dynamic through a massive, long-term dataset of organizational patenting behavior from 1980-1997. Starting with every US patent filed, we look for patents that make truly novel connections—bringing together technology areas that have rarely, if ever, been linked before. For example, if research in power generation hadn’t typically drawn on knowledge about gas separation (largely true before the 1990s), then a new patent using gas separation to </w:t>
      </w:r>
      <w:r>
        <w:rPr>
          <w:b w:val="0"/>
          <w:i w:val="0"/>
          <w:smallCaps w:val="0"/>
          <w:strike w:val="0"/>
          <w:sz w:val="16"/>
          <w:u w:val="none"/>
        </w:rPr>
        <w:t xml:space="preserve">innovate in power plants would represent a novel connection. We then look at a) which firms are most likely to introduce such patents, and b) which of these “radical” patents are most likely to have substantial impact, where impact represents a breakthrough patent that is among the 5% most highly cited patents in the same technology class and year (a common, non-commercial measure of patent success). Our </w:t>
      </w:r>
      <w:r>
        <w:rPr>
          <w:b w:val="0"/>
          <w:i w:val="0"/>
          <w:smallCaps w:val="0"/>
          <w:strike w:val="0"/>
          <w:sz w:val="22"/>
          <w:u w:val="single"/>
        </w:rPr>
        <w:t>results show strong support for our theory about the mismatch between motivation and ability: firms are most likely to introduce “radical” patents when their prior technological performance has been just below their aspirations, but such patents are most successful when introduced by firms performing substantially above their aspirations</w:t>
      </w:r>
      <w:r>
        <w:rPr>
          <w:b w:val="0"/>
          <w:i w:val="0"/>
          <w:smallCaps w:val="0"/>
          <w:strike w:val="0"/>
          <w:sz w:val="16"/>
          <w:u w:val="none"/>
        </w:rPr>
        <w:t xml:space="preserve">. Further, we find that </w:t>
      </w:r>
      <w:r>
        <w:rPr>
          <w:b w:val="0"/>
          <w:i w:val="0"/>
          <w:smallCaps w:val="0"/>
          <w:strike w:val="0"/>
          <w:sz w:val="22"/>
          <w:u w:val="single"/>
        </w:rPr>
        <w:t>this mismatch is especially pronounced in large, multi-technology firms</w:t>
      </w:r>
      <w:r>
        <w:rPr>
          <w:b w:val="0"/>
          <w:i w:val="0"/>
          <w:smallCaps w:val="0"/>
          <w:strike w:val="0"/>
          <w:sz w:val="16"/>
          <w:u w:val="none"/>
        </w:rPr>
        <w:t>—</w:t>
      </w:r>
      <w:r>
        <w:rPr>
          <w:b w:val="0"/>
          <w:i w:val="0"/>
          <w:smallCaps w:val="0"/>
          <w:strike w:val="0"/>
          <w:sz w:val="22"/>
          <w:u w:val="single"/>
        </w:rPr>
        <w:t>the more</w:t>
      </w:r>
      <w:r>
        <w:rPr>
          <w:b w:val="0"/>
          <w:i w:val="0"/>
          <w:smallCaps w:val="0"/>
          <w:strike w:val="0"/>
          <w:sz w:val="22"/>
          <w:u w:val="single"/>
        </w:rPr>
        <w:t xml:space="preserve"> technological areas you compete in, the more eager you are to try radically new things in areas where you’re falling behind, and the less eager to mess with those technologies that are doing well.</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