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Preserving those mechanisms are key to driving down prices. </w:t>
      </w:r>
    </w:p>
    <w:p>
      <w:pPr>
        <w:spacing w:after="80"/>
      </w:pPr>
      <w:r>
        <w:rPr>
          <w:b w:val="0"/>
          <w:i w:val="0"/>
          <w:smallCaps w:val="0"/>
          <w:strike w:val="0"/>
          <w:sz w:val="22"/>
          <w:u w:val="none"/>
        </w:rPr>
        <w:t xml:space="preserve">Alex </w:t>
      </w:r>
      <w:r>
        <w:rPr>
          <w:b/>
          <w:i w:val="0"/>
          <w:smallCaps w:val="0"/>
          <w:strike w:val="0"/>
          <w:sz w:val="26"/>
          <w:u w:val="none"/>
        </w:rPr>
        <w:t>Moss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4-1-20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>executive director at Public Interest Patent Law Institute, JD from Stanford Law School, bachelor’s degree in government from Harvard University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Public Interest Patent Law Institute, “Driving Down Drug Prices: Why It’s Good to Challenge Bad Patents,” </w:t>
      </w:r>
      <w:r>
        <w:rPr>
          <w:b w:val="0"/>
          <w:i w:val="0"/>
          <w:smallCaps w:val="0"/>
          <w:strike w:val="0"/>
          <w:sz w:val="22"/>
          <w:u w:val="none"/>
        </w:rPr>
        <w:t>, //ff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Ensuring that patents are granted only for genuinely new and useful inventions is vitally important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especially in industries like pharmaceuticals, where </w:t>
      </w:r>
      <w:r>
        <w:rPr>
          <w:b w:val="0"/>
          <w:i w:val="0"/>
          <w:smallCaps w:val="0"/>
          <w:strike w:val="0"/>
          <w:sz w:val="22"/>
          <w:u w:val="single"/>
        </w:rPr>
        <w:t>high drug prices can have life or death consequences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That’s why </w:t>
      </w:r>
      <w:r>
        <w:rPr>
          <w:b w:val="0"/>
          <w:i w:val="0"/>
          <w:smallCaps w:val="0"/>
          <w:strike w:val="0"/>
          <w:sz w:val="22"/>
          <w:u w:val="single"/>
        </w:rPr>
        <w:t>we need mechanisms like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inter partes review (</w:t>
      </w:r>
      <w:r>
        <w:rPr>
          <w:b w:val="0"/>
          <w:i w:val="0"/>
          <w:smallCaps w:val="0"/>
          <w:strike w:val="0"/>
          <w:sz w:val="22"/>
          <w:u w:val="single"/>
        </w:rPr>
        <w:t>IPR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</w:t>
      </w:r>
      <w:r>
        <w:rPr>
          <w:b w:val="0"/>
          <w:i w:val="0"/>
          <w:smallCaps w:val="0"/>
          <w:strike w:val="0"/>
          <w:sz w:val="22"/>
          <w:u w:val="single"/>
        </w:rPr>
        <w:t>proceedings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make it possible to </w:t>
      </w:r>
      <w:r>
        <w:rPr>
          <w:b w:val="0"/>
          <w:i w:val="0"/>
          <w:smallCaps w:val="0"/>
          <w:strike w:val="0"/>
          <w:sz w:val="22"/>
          <w:u w:val="single"/>
        </w:rPr>
        <w:t>challenge wrongly granted patents before the agency that created them</w:t>
      </w:r>
      <w:r>
        <w:rPr>
          <w:b w:val="0"/>
          <w:i w:val="0"/>
          <w:smallCaps w:val="0"/>
          <w:strike w:val="0"/>
          <w:sz w:val="16"/>
          <w:u w:val="none"/>
        </w:rPr>
        <w:t>: the U.S. Patent and Trademark Office.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IPR proceedings, created as part of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merica </w:t>
      </w:r>
      <w:r>
        <w:rPr>
          <w:b w:val="0"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nvents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ct of 2011, </w:t>
      </w:r>
      <w:r>
        <w:rPr>
          <w:b w:val="0"/>
          <w:i w:val="0"/>
          <w:smallCaps w:val="0"/>
          <w:strike w:val="0"/>
          <w:sz w:val="22"/>
          <w:u w:val="single"/>
        </w:rPr>
        <w:t>empower any individual to challenge patents that are the same or obvious modifications of things that already existed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essence, </w:t>
      </w:r>
      <w:r>
        <w:rPr>
          <w:b w:val="0"/>
          <w:i w:val="0"/>
          <w:smallCaps w:val="0"/>
          <w:strike w:val="0"/>
          <w:sz w:val="22"/>
          <w:u w:val="single"/>
        </w:rPr>
        <w:t>they offer a means to eliminate patents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offer no genuine invention and, therefore, </w:t>
      </w:r>
      <w:r>
        <w:rPr>
          <w:b w:val="0"/>
          <w:i w:val="0"/>
          <w:smallCaps w:val="0"/>
          <w:strike w:val="0"/>
          <w:sz w:val="22"/>
          <w:u w:val="single"/>
        </w:rPr>
        <w:t>should never have been granted. Such patents unfairly hinder others from innovating and competing, which stifles the development of new products and keeps prices artificially high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This is particularly critical in the pharmaceutical sector, where patents often serve as formidable barriers to entry for generic drug manufacturers and biosimilar producers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Indeed, </w:t>
      </w:r>
      <w:r>
        <w:rPr>
          <w:b w:val="0"/>
          <w:i w:val="0"/>
          <w:smallCaps w:val="0"/>
          <w:strike w:val="0"/>
          <w:sz w:val="22"/>
          <w:u w:val="single"/>
        </w:rPr>
        <w:t>IPR proceedings have been instrumental in fostering competition and driving down prices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instance, consider a scenario where </w:t>
      </w:r>
      <w:r>
        <w:rPr>
          <w:b w:val="0"/>
          <w:i w:val="0"/>
          <w:smallCaps w:val="0"/>
          <w:strike w:val="0"/>
          <w:sz w:val="22"/>
          <w:u w:val="single"/>
        </w:rPr>
        <w:t>a brand-name drug company secures a patent for a minor variation in an existing medication, extending its monopoly without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introducing </w:t>
      </w:r>
      <w:r>
        <w:rPr>
          <w:b w:val="0"/>
          <w:i w:val="0"/>
          <w:smallCaps w:val="0"/>
          <w:strike w:val="0"/>
          <w:sz w:val="22"/>
          <w:u w:val="single"/>
        </w:rPr>
        <w:t>any substantive innovation. This delays the availability of more affordable generic alternatives, thereby keeping prices elevated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patients and healthcare payers. </w:t>
      </w:r>
      <w:r>
        <w:rPr>
          <w:b w:val="0"/>
          <w:i w:val="0"/>
          <w:smallCaps w:val="0"/>
          <w:strike w:val="0"/>
          <w:sz w:val="22"/>
          <w:u w:val="single"/>
        </w:rPr>
        <w:t>Through IPR, researchers, patients, and generic manufacturers can challenge such patents, paving the way for generic competition and substantial price reductions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Empirical research conducted by Charles Duan of American University’s Washington College of Law, demonstrates the tangible benefits of IPR in making essential medications more affordable and accessible. A recent study by Victor Van De Wiele, Aaron Kesselheim, and Sean Tu further validates IPR's efficacy in facilitating competition and resulting in price reductions for biologic therapeutics.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To illustrate the impact of IPR proceedings, the Public Interest Patent Law Institute (PIPLI) is releasing </w:t>
      </w:r>
      <w:r>
        <w:rPr>
          <w:b w:val="0"/>
          <w:i w:val="0"/>
          <w:smallCaps w:val="0"/>
          <w:strike w:val="0"/>
          <w:sz w:val="22"/>
          <w:u w:val="single"/>
        </w:rPr>
        <w:t>case studies on five medications whose prices plummeted due to successful IPR challenges</w:t>
      </w:r>
      <w:r>
        <w:rPr>
          <w:b w:val="0"/>
          <w:i w:val="0"/>
          <w:smallCaps w:val="0"/>
          <w:strike w:val="0"/>
          <w:sz w:val="16"/>
          <w:u w:val="none"/>
        </w:rPr>
        <w:t>. These include: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Abiraterone acetate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(marketed as Zytiga), </w:t>
      </w:r>
      <w:r>
        <w:rPr>
          <w:b w:val="0"/>
          <w:i w:val="0"/>
          <w:smallCaps w:val="0"/>
          <w:strike w:val="0"/>
          <w:sz w:val="22"/>
          <w:u w:val="single"/>
        </w:rPr>
        <w:t>a prostate cancer drug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saw 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price </w:t>
      </w:r>
      <w:r>
        <w:rPr>
          <w:b w:val="0"/>
          <w:i w:val="0"/>
          <w:smallCaps w:val="0"/>
          <w:strike w:val="0"/>
          <w:sz w:val="22"/>
          <w:u w:val="single"/>
        </w:rPr>
        <w:t>drop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up to </w:t>
      </w:r>
      <w:r>
        <w:rPr>
          <w:b w:val="0"/>
          <w:i w:val="0"/>
          <w:smallCaps w:val="0"/>
          <w:strike w:val="0"/>
          <w:sz w:val="22"/>
          <w:u w:val="single"/>
        </w:rPr>
        <w:t>98%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Prasugrel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(marketed as </w:t>
      </w:r>
      <w:r>
        <w:rPr>
          <w:b w:val="0"/>
          <w:i w:val="0"/>
          <w:smallCaps w:val="0"/>
          <w:strike w:val="0"/>
          <w:sz w:val="16"/>
          <w:u w:val="none"/>
        </w:rPr>
        <w:t>Effiant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), </w:t>
      </w:r>
      <w:r>
        <w:rPr>
          <w:b w:val="0"/>
          <w:i w:val="0"/>
          <w:smallCaps w:val="0"/>
          <w:strike w:val="0"/>
          <w:sz w:val="22"/>
          <w:u w:val="single"/>
        </w:rPr>
        <w:t>a cardiovascular disease treatment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becoming </w:t>
      </w:r>
      <w:r>
        <w:rPr>
          <w:b w:val="0"/>
          <w:i w:val="0"/>
          <w:smallCaps w:val="0"/>
          <w:strike w:val="0"/>
          <w:sz w:val="22"/>
          <w:u w:val="single"/>
        </w:rPr>
        <w:t>97% cheaper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after IPR opened the door to generic competition.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Glatirimer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acetate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(marketed as Copaxone), </w:t>
      </w:r>
      <w:r>
        <w:rPr>
          <w:b w:val="0"/>
          <w:i w:val="0"/>
          <w:smallCaps w:val="0"/>
          <w:strike w:val="0"/>
          <w:sz w:val="22"/>
          <w:u w:val="single"/>
        </w:rPr>
        <w:t>a multiple sclerosis treatment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experiencing a </w:t>
      </w:r>
      <w:r>
        <w:rPr>
          <w:b w:val="0"/>
          <w:i w:val="0"/>
          <w:smallCaps w:val="0"/>
          <w:strike w:val="0"/>
          <w:sz w:val="22"/>
          <w:u w:val="single"/>
        </w:rPr>
        <w:t>75% price reduction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post-IPR proceedings.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Rivastigmine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(marketed as </w:t>
      </w:r>
      <w:r>
        <w:rPr>
          <w:b w:val="0"/>
          <w:i w:val="0"/>
          <w:smallCaps w:val="0"/>
          <w:strike w:val="0"/>
          <w:sz w:val="16"/>
          <w:u w:val="none"/>
        </w:rPr>
        <w:t>Exolon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patch), </w:t>
      </w:r>
      <w:r>
        <w:rPr>
          <w:b w:val="0"/>
          <w:i w:val="0"/>
          <w:smallCaps w:val="0"/>
          <w:strike w:val="0"/>
          <w:sz w:val="22"/>
          <w:u w:val="single"/>
        </w:rPr>
        <w:t>a dementia treatment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witnessing a </w:t>
      </w:r>
      <w:r>
        <w:rPr>
          <w:b w:val="0"/>
          <w:i w:val="0"/>
          <w:smallCaps w:val="0"/>
          <w:strike w:val="0"/>
          <w:sz w:val="22"/>
          <w:u w:val="single"/>
        </w:rPr>
        <w:t>75% decrease in price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following IPR.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Buprenorphine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(marketed as Suboxone), </w:t>
      </w:r>
      <w:r>
        <w:rPr>
          <w:b w:val="0"/>
          <w:i w:val="0"/>
          <w:smallCaps w:val="0"/>
          <w:strike w:val="0"/>
          <w:sz w:val="22"/>
          <w:u w:val="single"/>
        </w:rPr>
        <w:t>an opioid addiction treatment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becoming </w:t>
      </w:r>
      <w:r>
        <w:rPr>
          <w:b w:val="0"/>
          <w:i w:val="0"/>
          <w:smallCaps w:val="0"/>
          <w:strike w:val="0"/>
          <w:sz w:val="22"/>
          <w:u w:val="single"/>
        </w:rPr>
        <w:t>50% cheaper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after IPR proceedings.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These case studies provide </w:t>
      </w:r>
      <w:r>
        <w:rPr>
          <w:b w:val="0"/>
          <w:i w:val="0"/>
          <w:smallCaps w:val="0"/>
          <w:strike w:val="0"/>
          <w:sz w:val="22"/>
          <w:u w:val="single"/>
        </w:rPr>
        <w:t>concrete examples of how IPR proceedings directly contribute to lowering drug prices, underscoring its pivotal role in addressing patent barriers and fostering a more competitive pharmaceutical landscape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Some skeptics argue that since most IPR proceedings involve patents in non-pharmaceutical sectors, their impact on drug prices is negligible, but as these case studies show, their impact on drug prices is substantial, generating price reductions of 50% to 98% for affected pharmaceuticals. 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