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4"/>
          <w:u w:val="none"/>
        </w:rPr>
        <w:t xml:space="preserve">AI adoption in agriculture is </w:t>
      </w:r>
      <w:r>
        <w:rPr>
          <w:b/>
          <w:i w:val="0"/>
          <w:smallCaps w:val="0"/>
          <w:strike w:val="0"/>
          <w:sz w:val="24"/>
          <w:u w:val="single"/>
        </w:rPr>
        <w:t>low</w:t>
      </w:r>
      <w:r>
        <w:rPr>
          <w:b/>
          <w:i w:val="0"/>
          <w:smallCaps w:val="0"/>
          <w:strike w:val="0"/>
          <w:sz w:val="24"/>
          <w:u w:val="none"/>
        </w:rPr>
        <w:t xml:space="preserve">.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 xml:space="preserve">Alms </w:t>
      </w:r>
      <w:r>
        <w:rPr>
          <w:b/>
          <w:i w:val="0"/>
          <w:smallCaps w:val="0"/>
          <w:strike w:val="0"/>
          <w:sz w:val="26"/>
          <w:u w:val="none"/>
        </w:rPr>
        <w:t>‘</w:t>
      </w:r>
      <w:r>
        <w:rPr>
          <w:b/>
          <w:i w:val="0"/>
          <w:smallCaps w:val="0"/>
          <w:strike w:val="0"/>
          <w:sz w:val="26"/>
          <w:u w:val="none"/>
        </w:rPr>
        <w:t>23</w:t>
      </w:r>
      <w:r>
        <w:rPr>
          <w:b w:val="0"/>
          <w:i w:val="0"/>
          <w:smallCaps w:val="0"/>
          <w:strike w:val="0"/>
          <w:sz w:val="2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[</w:t>
      </w:r>
      <w:r>
        <w:rPr>
          <w:b w:val="0"/>
          <w:i w:val="0"/>
          <w:smallCaps w:val="0"/>
          <w:strike w:val="0"/>
          <w:sz w:val="16"/>
          <w:u w:val="none"/>
        </w:rPr>
        <w:t>Natalie Alms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Natalie Alms is a staff reporter at Nextgov/FCW covering federal technology policy, service delivery, customer experience and the government's tech workforce. She is a graduate of Wake Forest University and has written for the Salisbury (N.C.) Post. Connect with Natalie on Twitter at @AlmsNatalie, 8-23-2023, "Agriculture Department is taking a ‘cautious’ approach to generative AI", Nextgov, </w:t>
      </w:r>
      <w:r>
        <w:rPr>
          <w:b w:val="0"/>
          <w:i w:val="0"/>
          <w:smallCaps w:val="0"/>
          <w:strike w:val="0"/>
          <w:sz w:val="16"/>
          <w:u w:val="none"/>
        </w:rPr>
        <w:t>, AKwon]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Agriculture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Department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is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approaching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generative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a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rtificial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i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ntelligence </w:t>
      </w:r>
      <w:r>
        <w:rPr>
          <w:b/>
          <w:i w:val="0"/>
          <w:smallCaps w:val="0"/>
          <w:strike w:val="0"/>
          <w:sz w:val="20"/>
          <w:highlight w:val="yellow"/>
          <w:u w:val="single"/>
        </w:rPr>
        <w:t>cautiously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as it </w:t>
      </w:r>
      <w:r>
        <w:rPr>
          <w:b w:val="0"/>
          <w:i w:val="0"/>
          <w:smallCaps w:val="0"/>
          <w:strike w:val="0"/>
          <w:sz w:val="20"/>
          <w:u w:val="single"/>
        </w:rPr>
        <w:t>wades through questions about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</w:t>
      </w:r>
      <w:r>
        <w:rPr>
          <w:b w:val="0"/>
          <w:i w:val="0"/>
          <w:smallCaps w:val="0"/>
          <w:strike w:val="0"/>
          <w:sz w:val="20"/>
          <w:u w:val="single"/>
        </w:rPr>
        <w:t>technology’s efficacy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as well as potential impacts on privacy, equity and security, Chris Alvares, the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department’s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responsible </w:t>
      </w:r>
      <w:r>
        <w:rPr>
          <w:b/>
          <w:i w:val="0"/>
          <w:smallCaps w:val="0"/>
          <w:strike w:val="0"/>
          <w:sz w:val="20"/>
          <w:highlight w:val="yellow"/>
          <w:u w:val="single"/>
        </w:rPr>
        <w:t>AI officer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chief data officer,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said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during a Nextgov/FCW event on Wednesday.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“I do see a </w:t>
      </w:r>
      <w:r>
        <w:rPr>
          <w:b w:val="0"/>
          <w:i w:val="0"/>
          <w:smallCaps w:val="0"/>
          <w:strike w:val="0"/>
          <w:sz w:val="20"/>
          <w:u w:val="single"/>
        </w:rPr>
        <w:t>lot of opportunities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lot of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potential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for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generative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AI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to help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USDA </w:t>
      </w:r>
      <w:r>
        <w:rPr>
          <w:b w:val="0"/>
          <w:i w:val="0"/>
          <w:smallCaps w:val="0"/>
          <w:strike w:val="0"/>
          <w:sz w:val="20"/>
          <w:u w:val="single"/>
        </w:rPr>
        <w:t>be more efficient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deliver programs more effectively, </w:t>
      </w:r>
      <w:r>
        <w:rPr>
          <w:b w:val="0"/>
          <w:i w:val="0"/>
          <w:smallCaps w:val="0"/>
          <w:strike w:val="0"/>
          <w:sz w:val="20"/>
          <w:u w:val="single"/>
        </w:rPr>
        <w:t>understand the complexity of our organization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be </w:t>
      </w:r>
      <w:r>
        <w:rPr>
          <w:b w:val="0"/>
          <w:i w:val="0"/>
          <w:smallCaps w:val="0"/>
          <w:strike w:val="0"/>
          <w:sz w:val="20"/>
          <w:u w:val="single"/>
        </w:rPr>
        <w:t>able to describe that better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than we can today without those tools,” he said. “But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there's a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 xml:space="preserve">lot of </w:t>
      </w:r>
      <w:r>
        <w:rPr>
          <w:b/>
          <w:i w:val="0"/>
          <w:smallCaps w:val="0"/>
          <w:strike w:val="0"/>
          <w:sz w:val="20"/>
          <w:highlight w:val="yellow"/>
          <w:u w:val="single"/>
        </w:rPr>
        <w:t>uncertainty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around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how to use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those tools</w:t>
      </w:r>
      <w:r>
        <w:rPr>
          <w:b w:val="0"/>
          <w:i w:val="0"/>
          <w:smallCaps w:val="0"/>
          <w:strike w:val="0"/>
          <w:sz w:val="16"/>
          <w:u w:val="none"/>
        </w:rPr>
        <w:t>… in a federal agency and how to do that safely and securely, so we need to take a cautious approach.”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Alvares’s comments echo USDA chief information officer Gary Washington’s July take on AI more broadly, </w:t>
      </w:r>
      <w:r>
        <w:rPr>
          <w:b w:val="0"/>
          <w:i w:val="0"/>
          <w:smallCaps w:val="0"/>
          <w:strike w:val="0"/>
          <w:sz w:val="16"/>
          <w:u w:val="none"/>
        </w:rPr>
        <w:t xml:space="preserve"> Nextgov/FCW “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we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 xml:space="preserve">have to be </w:t>
      </w:r>
      <w:r>
        <w:rPr>
          <w:b/>
          <w:i w:val="0"/>
          <w:smallCaps w:val="0"/>
          <w:strike w:val="0"/>
          <w:sz w:val="20"/>
          <w:highlight w:val="yellow"/>
          <w:u w:val="single"/>
        </w:rPr>
        <w:t>very cautious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.” 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remarks give insight into how one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part of the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fed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eral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gov</w:t>
      </w:r>
      <w:r>
        <w:rPr>
          <w:b w:val="0"/>
          <w:i w:val="0"/>
          <w:smallCaps w:val="0"/>
          <w:strike w:val="0"/>
          <w:sz w:val="20"/>
          <w:u w:val="single"/>
        </w:rPr>
        <w:t>ernment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is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approaching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generative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AI</w:t>
      </w:r>
      <w:r>
        <w:rPr>
          <w:b w:val="0"/>
          <w:i w:val="0"/>
          <w:smallCaps w:val="0"/>
          <w:strike w:val="0"/>
          <w:sz w:val="20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Washington himself said that some agencies “have been proactive about dipping their toes into [AI], but I just felt like we need to put some guardrails around it because that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could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 xml:space="preserve">potentially be </w:t>
      </w:r>
      <w:r>
        <w:rPr>
          <w:b/>
          <w:i w:val="0"/>
          <w:smallCaps w:val="0"/>
          <w:strike w:val="0"/>
          <w:sz w:val="20"/>
          <w:highlight w:val="yellow"/>
          <w:u w:val="single"/>
        </w:rPr>
        <w:t>dangerous</w:t>
      </w:r>
      <w:r>
        <w:rPr>
          <w:b w:val="0"/>
          <w:i w:val="0"/>
          <w:smallCaps w:val="0"/>
          <w:strike w:val="0"/>
          <w:sz w:val="16"/>
          <w:u w:val="none"/>
        </w:rPr>
        <w:t>.”</w:t>
      </w:r>
    </w:p>
    <w:p>
      <w:pPr>
        <w:spacing w:after="60"/>
      </w:pPr>
      <w:r>
        <w:rPr>
          <w:b w:val="0"/>
          <w:i w:val="0"/>
          <w:smallCaps w:val="0"/>
          <w:strike w:val="0"/>
          <w:sz w:val="20"/>
          <w:u w:val="single"/>
        </w:rPr>
        <w:t xml:space="preserve">Generative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AI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has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received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increasing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amounts of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attention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since the release of OpenAI’s ChatGPT. Microsoft opened up </w:t>
      </w:r>
      <w:r>
        <w:rPr>
          <w:b w:val="0"/>
          <w:i w:val="0"/>
          <w:smallCaps w:val="0"/>
          <w:strike w:val="0"/>
          <w:sz w:val="16"/>
          <w:u w:val="none"/>
        </w:rPr>
        <w:t xml:space="preserve"> to ChatGPT and other generative AI tools to government customers in June. 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technology has the </w:t>
      </w:r>
      <w:r>
        <w:rPr>
          <w:b w:val="0"/>
          <w:i w:val="0"/>
          <w:smallCaps w:val="0"/>
          <w:strike w:val="0"/>
          <w:sz w:val="16"/>
          <w:u w:val="none"/>
        </w:rPr>
        <w:t xml:space="preserve"> to </w:t>
      </w:r>
      <w:r>
        <w:rPr>
          <w:b w:val="0"/>
          <w:i w:val="0"/>
          <w:smallCaps w:val="0"/>
          <w:strike w:val="0"/>
          <w:sz w:val="20"/>
          <w:u w:val="single"/>
        </w:rPr>
        <w:t>help government agencies solve data problems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rewrite jargon and improve chatbots. 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But, as Alvares said,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generative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AI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is also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subject of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a long </w:t>
      </w:r>
      <w:r>
        <w:rPr>
          <w:b/>
          <w:i w:val="0"/>
          <w:smallCaps w:val="0"/>
          <w:strike w:val="0"/>
          <w:sz w:val="20"/>
          <w:u w:val="single"/>
        </w:rPr>
        <w:t xml:space="preserve">list of </w:t>
      </w:r>
      <w:r>
        <w:rPr>
          <w:b/>
          <w:i w:val="0"/>
          <w:smallCaps w:val="0"/>
          <w:strike w:val="0"/>
          <w:sz w:val="20"/>
          <w:highlight w:val="yellow"/>
          <w:u w:val="single"/>
        </w:rPr>
        <w:t>questions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about 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bias, civil rights and privacy implications —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especially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given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large amounts of data needed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to train algorithms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— and even the accuracy of the tools’ outputs.</w:t>
      </w:r>
    </w:p>
    <w:p>
      <w:pPr>
        <w:pStyle w:val="Caption"/>
      </w:pPr>
      <w:r>
        <w:t>Source: Innovation Bad - AI Ag - Michigan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