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Large upfront </w:t>
      </w:r>
      <w:r>
        <w:rPr>
          <w:b/>
          <w:i w:val="0"/>
          <w:smallCaps w:val="0"/>
          <w:strike w:val="0"/>
          <w:sz w:val="24"/>
          <w:u w:val="single"/>
        </w:rPr>
        <w:t>costs</w:t>
      </w:r>
      <w:r>
        <w:rPr>
          <w:b/>
          <w:i w:val="0"/>
          <w:smallCaps w:val="0"/>
          <w:strike w:val="0"/>
          <w:sz w:val="24"/>
          <w:u w:val="none"/>
        </w:rPr>
        <w:t>.</w:t>
      </w:r>
    </w:p>
    <w:p>
      <w:pPr>
        <w:spacing w:after="80"/>
      </w:pPr>
      <w:r>
        <w:rPr>
          <w:b/>
          <w:i w:val="0"/>
          <w:smallCaps w:val="0"/>
          <w:strike w:val="0"/>
          <w:sz w:val="26"/>
          <w:u w:val="none"/>
        </w:rPr>
        <w:t xml:space="preserve">Lenniy </w:t>
      </w:r>
      <w:r>
        <w:rPr>
          <w:b/>
          <w:i w:val="0"/>
          <w:smallCaps w:val="0"/>
          <w:strike w:val="0"/>
          <w:sz w:val="26"/>
          <w:u w:val="none"/>
        </w:rPr>
        <w:t>‘</w:t>
      </w:r>
      <w:r>
        <w:rPr>
          <w:b/>
          <w:i w:val="0"/>
          <w:smallCaps w:val="0"/>
          <w:strike w:val="0"/>
          <w:sz w:val="26"/>
          <w:u w:val="none"/>
        </w:rPr>
        <w:t>24</w:t>
      </w:r>
      <w:r>
        <w:rPr>
          <w:b w:val="0"/>
          <w:i w:val="0"/>
          <w:smallCaps w:val="0"/>
          <w:strike w:val="0"/>
          <w:sz w:val="16"/>
          <w:u w:val="none"/>
        </w:rPr>
        <w:t xml:space="preserve"> [</w:t>
      </w:r>
      <w:r>
        <w:rPr>
          <w:b w:val="0"/>
          <w:i w:val="0"/>
          <w:smallCaps w:val="0"/>
          <w:strike w:val="0"/>
          <w:sz w:val="16"/>
          <w:u w:val="none"/>
        </w:rPr>
        <w:t xml:space="preserve">Dmytro Lenniy, Dmytro is an inspiring manager with ten years of experience in IT. He has accumulated rich product experience and applies its best practices to software development outsourcing. Dmytro has found the perfect balance between product and outsourcing strategies to lead AgriTech companies’ solutions to market success. At Intellias, he’s focusing on applying location technologies to the agriculture sector. With a deep understanding of business processes as well as agile and waterfall methodologies, Dmytro is able to adjust workflows in agricultural projects and can quickly grasp business requirements to apply the right technology, 7-1-2024, "AI in Agriculture — The Future of Farming", Intellias, </w:t>
      </w:r>
      <w:r>
        <w:rPr>
          <w:b w:val="0"/>
          <w:i w:val="0"/>
          <w:smallCaps w:val="0"/>
          <w:strike w:val="0"/>
          <w:sz w:val="16"/>
          <w:u w:val="none"/>
        </w:rPr>
        <w:t xml:space="preserve"> AKwon</w:t>
      </w:r>
      <w:r>
        <w:rPr>
          <w:b w:val="0"/>
          <w:i w:val="0"/>
          <w:smallCaps w:val="0"/>
          <w:strike w:val="0"/>
          <w:sz w:val="16"/>
          <w:u w:val="none"/>
        </w:rPr>
        <w:t>]</w:t>
      </w:r>
    </w:p>
    <w:p>
      <w:pPr>
        <w:spacing w:after="60"/>
      </w:pPr>
      <w:r>
        <w:rPr>
          <w:b w:val="0"/>
          <w:i w:val="0"/>
          <w:smallCaps w:val="0"/>
          <w:strike w:val="0"/>
          <w:sz w:val="16"/>
          <w:u w:val="none"/>
        </w:rPr>
        <w:t xml:space="preserve">While AI </w:t>
      </w:r>
      <w:r>
        <w:rPr>
          <w:b w:val="0"/>
          <w:i w:val="0"/>
          <w:smallCaps w:val="0"/>
          <w:strike w:val="0"/>
          <w:sz w:val="20"/>
          <w:highlight w:val="yellow"/>
          <w:u w:val="single"/>
        </w:rPr>
        <w:t>solutions</w:t>
      </w:r>
      <w:r>
        <w:rPr>
          <w:b w:val="0"/>
          <w:i w:val="0"/>
          <w:smallCaps w:val="0"/>
          <w:strike w:val="0"/>
          <w:sz w:val="20"/>
          <w:u w:val="single"/>
        </w:rPr>
        <w:t xml:space="preserve"> can be </w:t>
      </w:r>
      <w:r>
        <w:rPr>
          <w:b w:val="0"/>
          <w:i w:val="0"/>
          <w:smallCaps w:val="0"/>
          <w:strike w:val="0"/>
          <w:sz w:val="20"/>
          <w:highlight w:val="yellow"/>
          <w:u w:val="single"/>
        </w:rPr>
        <w:t>cost-effective in</w:t>
      </w:r>
      <w:r>
        <w:rPr>
          <w:b w:val="0"/>
          <w:i w:val="0"/>
          <w:smallCaps w:val="0"/>
          <w:strike w:val="0"/>
          <w:sz w:val="20"/>
          <w:u w:val="single"/>
        </w:rPr>
        <w:t xml:space="preserve"> </w:t>
      </w:r>
      <w:r>
        <w:rPr>
          <w:b w:val="0"/>
          <w:i w:val="0"/>
          <w:smallCaps w:val="0"/>
          <w:strike w:val="0"/>
          <w:sz w:val="16"/>
          <w:u w:val="none"/>
        </w:rPr>
        <w:t>the medium-to-</w:t>
      </w:r>
      <w:r>
        <w:rPr>
          <w:b w:val="0"/>
          <w:i w:val="0"/>
          <w:smallCaps w:val="0"/>
          <w:strike w:val="0"/>
          <w:sz w:val="20"/>
          <w:highlight w:val="yellow"/>
          <w:u w:val="single"/>
        </w:rPr>
        <w:t>long-term</w:t>
      </w:r>
      <w:r>
        <w:rPr>
          <w:b w:val="0"/>
          <w:i w:val="0"/>
          <w:smallCaps w:val="0"/>
          <w:strike w:val="0"/>
          <w:sz w:val="16"/>
          <w:u w:val="none"/>
        </w:rPr>
        <w:t xml:space="preserve">, there’s no escaping the fact that the </w:t>
      </w:r>
      <w:r>
        <w:rPr>
          <w:b w:val="0"/>
          <w:i w:val="0"/>
          <w:smallCaps w:val="0"/>
          <w:strike w:val="0"/>
          <w:sz w:val="20"/>
          <w:highlight w:val="yellow"/>
          <w:u w:val="single"/>
        </w:rPr>
        <w:t>initial investment</w:t>
      </w:r>
      <w:r>
        <w:rPr>
          <w:b w:val="0"/>
          <w:i w:val="0"/>
          <w:smallCaps w:val="0"/>
          <w:strike w:val="0"/>
          <w:sz w:val="20"/>
          <w:u w:val="single"/>
        </w:rPr>
        <w:t xml:space="preserve"> can be </w:t>
      </w:r>
      <w:r>
        <w:rPr>
          <w:b/>
          <w:i w:val="0"/>
          <w:smallCaps w:val="0"/>
          <w:strike w:val="0"/>
          <w:sz w:val="20"/>
          <w:highlight w:val="yellow"/>
          <w:u w:val="single"/>
        </w:rPr>
        <w:t>very expensive</w:t>
      </w:r>
      <w:r>
        <w:rPr>
          <w:b w:val="0"/>
          <w:i w:val="0"/>
          <w:smallCaps w:val="0"/>
          <w:strike w:val="0"/>
          <w:sz w:val="16"/>
          <w:u w:val="none"/>
        </w:rPr>
        <w:t xml:space="preserve">. With many farms and agribusinesses struggling financially, </w:t>
      </w:r>
      <w:r>
        <w:rPr>
          <w:b w:val="0"/>
          <w:i w:val="0"/>
          <w:smallCaps w:val="0"/>
          <w:strike w:val="0"/>
          <w:sz w:val="20"/>
          <w:highlight w:val="yellow"/>
          <w:u w:val="single"/>
        </w:rPr>
        <w:t>adopting</w:t>
      </w:r>
      <w:r>
        <w:rPr>
          <w:b w:val="0"/>
          <w:i w:val="0"/>
          <w:smallCaps w:val="0"/>
          <w:strike w:val="0"/>
          <w:sz w:val="20"/>
          <w:u w:val="single"/>
        </w:rPr>
        <w:t xml:space="preserve"> AI</w:t>
      </w:r>
      <w:r>
        <w:rPr>
          <w:b w:val="0"/>
          <w:i w:val="0"/>
          <w:smallCaps w:val="0"/>
          <w:strike w:val="0"/>
          <w:sz w:val="16"/>
          <w:u w:val="none"/>
        </w:rPr>
        <w:t xml:space="preserve"> </w:t>
      </w:r>
      <w:r>
        <w:rPr>
          <w:b w:val="0"/>
          <w:i w:val="0"/>
          <w:smallCaps w:val="0"/>
          <w:strike w:val="0"/>
          <w:sz w:val="20"/>
          <w:u w:val="single"/>
        </w:rPr>
        <w:t xml:space="preserve">may be </w:t>
      </w:r>
      <w:r>
        <w:rPr>
          <w:b/>
          <w:i w:val="0"/>
          <w:smallCaps w:val="0"/>
          <w:strike w:val="0"/>
          <w:sz w:val="28"/>
          <w:highlight w:val="yellow"/>
          <w:u w:val="single"/>
        </w:rPr>
        <w:t>impossible</w:t>
      </w:r>
      <w:r>
        <w:rPr>
          <w:b w:val="0"/>
          <w:i w:val="0"/>
          <w:smallCaps w:val="0"/>
          <w:strike w:val="0"/>
          <w:sz w:val="16"/>
          <w:highlight w:val="yellow"/>
          <w:u w:val="none"/>
        </w:rPr>
        <w:t xml:space="preserve"> </w:t>
      </w:r>
      <w:r>
        <w:rPr>
          <w:b w:val="0"/>
          <w:i w:val="0"/>
          <w:smallCaps w:val="0"/>
          <w:strike w:val="0"/>
          <w:sz w:val="20"/>
          <w:highlight w:val="yellow"/>
          <w:u w:val="single"/>
        </w:rPr>
        <w:t xml:space="preserve">for the </w:t>
      </w:r>
      <w:r>
        <w:rPr>
          <w:b/>
          <w:i w:val="0"/>
          <w:smallCaps w:val="0"/>
          <w:strike w:val="0"/>
          <w:sz w:val="20"/>
          <w:highlight w:val="yellow"/>
          <w:u w:val="single"/>
        </w:rPr>
        <w:t>time being</w:t>
      </w:r>
      <w:r>
        <w:rPr>
          <w:b w:val="0"/>
          <w:i w:val="0"/>
          <w:smallCaps w:val="0"/>
          <w:strike w:val="0"/>
          <w:sz w:val="16"/>
          <w:u w:val="none"/>
        </w:rPr>
        <w:t xml:space="preserve">, especially in the cases of small-scale farmers and those in developing countries. </w:t>
      </w:r>
      <w:r>
        <w:rPr>
          <w:b w:val="0"/>
          <w:i w:val="0"/>
          <w:smallCaps w:val="0"/>
          <w:strike w:val="0"/>
          <w:sz w:val="28"/>
          <w:highlight w:val="yellow"/>
          <w:u w:val="single"/>
        </w:rPr>
        <w:t>However</w:t>
      </w:r>
      <w:r>
        <w:rPr>
          <w:b w:val="0"/>
          <w:i w:val="0"/>
          <w:smallCaps w:val="0"/>
          <w:strike w:val="0"/>
          <w:sz w:val="28"/>
          <w:u w:val="single"/>
        </w:rPr>
        <w:t xml:space="preserve">, the </w:t>
      </w:r>
      <w:r>
        <w:rPr>
          <w:b w:val="0"/>
          <w:i w:val="0"/>
          <w:smallCaps w:val="0"/>
          <w:strike w:val="0"/>
          <w:sz w:val="28"/>
          <w:highlight w:val="yellow"/>
          <w:u w:val="single"/>
        </w:rPr>
        <w:t>cost of</w:t>
      </w:r>
      <w:r>
        <w:rPr>
          <w:b w:val="0"/>
          <w:i w:val="0"/>
          <w:smallCaps w:val="0"/>
          <w:strike w:val="0"/>
          <w:sz w:val="28"/>
          <w:highlight w:val="yellow"/>
          <w:u w:val="none"/>
        </w:rPr>
        <w:t xml:space="preserve"> </w:t>
      </w:r>
      <w:r>
        <w:rPr>
          <w:b w:val="0"/>
          <w:i w:val="0"/>
          <w:smallCaps w:val="0"/>
          <w:strike w:val="0"/>
          <w:sz w:val="28"/>
          <w:highlight w:val="yellow"/>
          <w:u w:val="single"/>
        </w:rPr>
        <w:t>implementing</w:t>
      </w:r>
      <w:r>
        <w:rPr>
          <w:b w:val="0"/>
          <w:i w:val="0"/>
          <w:smallCaps w:val="0"/>
          <w:strike w:val="0"/>
          <w:sz w:val="28"/>
          <w:u w:val="none"/>
        </w:rPr>
        <w:t xml:space="preserve"> AI farms may </w:t>
      </w:r>
      <w:r>
        <w:rPr>
          <w:b/>
          <w:i w:val="0"/>
          <w:smallCaps w:val="0"/>
          <w:strike w:val="0"/>
          <w:sz w:val="28"/>
          <w:highlight w:val="yellow"/>
          <w:u w:val="single"/>
        </w:rPr>
        <w:t>drop as technologies develop</w:t>
      </w:r>
      <w:r>
        <w:rPr>
          <w:b w:val="0"/>
          <w:i w:val="0"/>
          <w:smallCaps w:val="0"/>
          <w:strike w:val="0"/>
          <w:sz w:val="16"/>
          <w:u w:val="none"/>
        </w:rPr>
        <w:t>. Businesses also have the opportunity to explore funding resources such as government grants or private investment.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