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US agriculture is </w:t>
      </w:r>
      <w:r>
        <w:rPr>
          <w:b/>
          <w:i w:val="0"/>
          <w:smallCaps w:val="0"/>
          <w:strike w:val="0"/>
          <w:sz w:val="24"/>
          <w:u w:val="single"/>
        </w:rPr>
        <w:t>failing</w:t>
      </w:r>
      <w:r>
        <w:rPr>
          <w:b/>
          <w:i w:val="0"/>
          <w:smallCaps w:val="0"/>
          <w:strike w:val="0"/>
          <w:sz w:val="24"/>
          <w:u w:val="none"/>
        </w:rPr>
        <w:t xml:space="preserve"> now.</w:t>
      </w:r>
    </w:p>
    <w:p>
      <w:pPr>
        <w:spacing w:after="80"/>
      </w:pPr>
      <w:r>
        <w:rPr>
          <w:b w:val="0"/>
          <w:i w:val="0"/>
          <w:smallCaps w:val="0"/>
          <w:strike w:val="0"/>
          <w:sz w:val="16"/>
          <w:u w:val="none"/>
        </w:rPr>
        <w:t xml:space="preserve">Alexander </w:t>
      </w:r>
      <w:r>
        <w:rPr>
          <w:b/>
          <w:i w:val="0"/>
          <w:smallCaps w:val="0"/>
          <w:strike w:val="0"/>
          <w:sz w:val="24"/>
          <w:u w:val="none"/>
        </w:rPr>
        <w:t>Fabino 24</w:t>
      </w:r>
      <w:r>
        <w:rPr>
          <w:b w:val="0"/>
          <w:i w:val="0"/>
          <w:smallCaps w:val="0"/>
          <w:strike w:val="0"/>
          <w:sz w:val="16"/>
          <w:u w:val="none"/>
        </w:rPr>
        <w:t xml:space="preserve"> (</w:t>
      </w:r>
      <w:r>
        <w:rPr>
          <w:b w:val="0"/>
          <w:i w:val="0"/>
          <w:smallCaps w:val="0"/>
          <w:strike w:val="0"/>
          <w:sz w:val="16"/>
          <w:u w:val="none"/>
        </w:rPr>
        <w:t>Newsweek reporter based in Chicago</w:t>
      </w:r>
      <w:r>
        <w:rPr>
          <w:b w:val="0"/>
          <w:i w:val="0"/>
          <w:smallCaps w:val="0"/>
          <w:strike w:val="0"/>
          <w:sz w:val="16"/>
          <w:u w:val="none"/>
        </w:rPr>
        <w:t>, 3/12/24, “</w:t>
      </w:r>
      <w:r>
        <w:rPr>
          <w:b w:val="0"/>
          <w:i w:val="0"/>
          <w:smallCaps w:val="0"/>
          <w:strike w:val="0"/>
          <w:sz w:val="16"/>
          <w:u w:val="none"/>
        </w:rPr>
        <w:t>America Has a Farming Crisis</w:t>
      </w:r>
      <w:r>
        <w:rPr>
          <w:b w:val="0"/>
          <w:i w:val="0"/>
          <w:smallCaps w:val="0"/>
          <w:strike w:val="0"/>
          <w:sz w:val="16"/>
          <w:u w:val="none"/>
        </w:rPr>
        <w:t xml:space="preserve">,” </w:t>
      </w:r>
      <w:r>
        <w:rPr>
          <w:b w:val="0"/>
          <w:i w:val="0"/>
          <w:smallCaps w:val="0"/>
          <w:strike w:val="0"/>
          <w:sz w:val="16"/>
          <w:u w:val="none"/>
        </w:rPr>
        <w:t>https://www.newsweek.com/us-farming-crisis-h2a-visa-reform-labor-shortage-1878530</w:t>
      </w:r>
      <w:r>
        <w:rPr>
          <w:b w:val="0"/>
          <w:i w:val="0"/>
          <w:smallCaps w:val="0"/>
          <w:strike w:val="0"/>
          <w:sz w:val="16"/>
          <w:u w:val="none"/>
        </w:rPr>
        <w:t>, dhiya)</w:t>
      </w:r>
    </w:p>
    <w:p>
      <w:pPr>
        <w:spacing w:after="60"/>
      </w:pPr>
      <w:r>
        <w:rPr>
          <w:b w:val="0"/>
          <w:i w:val="0"/>
          <w:smallCaps w:val="0"/>
          <w:strike w:val="0"/>
          <w:sz w:val="20"/>
          <w:u w:val="single"/>
        </w:rPr>
        <w:t>Between 2017 and 2022</w:t>
      </w:r>
      <w:r>
        <w:rPr>
          <w:b w:val="0"/>
          <w:i w:val="0"/>
          <w:smallCaps w:val="0"/>
          <w:strike w:val="0"/>
          <w:sz w:val="16"/>
          <w:u w:val="none"/>
        </w:rPr>
        <w:t xml:space="preserve">, </w:t>
      </w:r>
      <w:r>
        <w:rPr>
          <w:b w:val="0"/>
          <w:i w:val="0"/>
          <w:smallCaps w:val="0"/>
          <w:strike w:val="0"/>
          <w:sz w:val="20"/>
          <w:highlight w:val="cyan"/>
          <w:u w:val="single"/>
        </w:rPr>
        <w:t xml:space="preserve">the U.S. saw a </w:t>
      </w:r>
      <w:r>
        <w:rPr>
          <w:b/>
          <w:i w:val="0"/>
          <w:smallCaps w:val="0"/>
          <w:strike w:val="0"/>
          <w:sz w:val="20"/>
          <w:highlight w:val="cyan"/>
          <w:u w:val="single"/>
        </w:rPr>
        <w:t>reduction</w:t>
      </w:r>
      <w:r>
        <w:rPr>
          <w:b w:val="0"/>
          <w:i w:val="0"/>
          <w:smallCaps w:val="0"/>
          <w:strike w:val="0"/>
          <w:sz w:val="20"/>
          <w:u w:val="single"/>
        </w:rPr>
        <w:t xml:space="preserve"> </w:t>
      </w:r>
      <w:r>
        <w:rPr>
          <w:b w:val="0"/>
          <w:i w:val="0"/>
          <w:smallCaps w:val="0"/>
          <w:strike w:val="0"/>
          <w:sz w:val="20"/>
          <w:highlight w:val="cyan"/>
          <w:u w:val="single"/>
        </w:rPr>
        <w:t xml:space="preserve">in </w:t>
      </w:r>
      <w:r>
        <w:rPr>
          <w:b/>
          <w:i w:val="0"/>
          <w:smallCaps w:val="0"/>
          <w:strike w:val="0"/>
          <w:sz w:val="20"/>
          <w:highlight w:val="cyan"/>
          <w:u w:val="single"/>
        </w:rPr>
        <w:t>farms</w:t>
      </w:r>
      <w:r>
        <w:rPr>
          <w:b w:val="0"/>
          <w:i w:val="0"/>
          <w:smallCaps w:val="0"/>
          <w:strike w:val="0"/>
          <w:sz w:val="20"/>
          <w:u w:val="single"/>
        </w:rPr>
        <w:t xml:space="preserve"> </w:t>
      </w:r>
      <w:r>
        <w:rPr>
          <w:b w:val="0"/>
          <w:i w:val="0"/>
          <w:smallCaps w:val="0"/>
          <w:strike w:val="0"/>
          <w:sz w:val="20"/>
          <w:highlight w:val="cyan"/>
          <w:u w:val="single"/>
        </w:rPr>
        <w:t>by</w:t>
      </w:r>
      <w:r>
        <w:rPr>
          <w:b w:val="0"/>
          <w:i w:val="0"/>
          <w:smallCaps w:val="0"/>
          <w:strike w:val="0"/>
          <w:sz w:val="20"/>
          <w:u w:val="single"/>
        </w:rPr>
        <w:t xml:space="preserve"> 141,733</w:t>
      </w:r>
      <w:r>
        <w:rPr>
          <w:b w:val="0"/>
          <w:i w:val="0"/>
          <w:smallCaps w:val="0"/>
          <w:strike w:val="0"/>
          <w:sz w:val="16"/>
          <w:u w:val="none"/>
        </w:rPr>
        <w:t xml:space="preserve">, </w:t>
      </w:r>
      <w:r>
        <w:rPr>
          <w:b w:val="0"/>
          <w:i w:val="0"/>
          <w:smallCaps w:val="0"/>
          <w:strike w:val="0"/>
          <w:sz w:val="20"/>
          <w:u w:val="single"/>
        </w:rPr>
        <w:t xml:space="preserve">a total decline of </w:t>
      </w:r>
      <w:r>
        <w:rPr>
          <w:b w:val="0"/>
          <w:i w:val="0"/>
          <w:smallCaps w:val="0"/>
          <w:strike w:val="0"/>
          <w:sz w:val="20"/>
          <w:highlight w:val="cyan"/>
          <w:u w:val="single"/>
        </w:rPr>
        <w:t>7 percent</w:t>
      </w:r>
      <w:r>
        <w:rPr>
          <w:b w:val="0"/>
          <w:i w:val="0"/>
          <w:smallCaps w:val="0"/>
          <w:strike w:val="0"/>
          <w:sz w:val="16"/>
          <w:u w:val="none"/>
        </w:rPr>
        <w:t xml:space="preserve">. The trend, according to the USDA's 2022 Census of Agriculture, isn't isolated to specific states, with Texas, Oklahoma, and Missouri facing the most losses. American Farm Bureau Federation President Zippy Duvall issued a press release last Thursday addressing the </w:t>
      </w:r>
      <w:r>
        <w:rPr>
          <w:b/>
          <w:i w:val="0"/>
          <w:smallCaps w:val="0"/>
          <w:strike w:val="0"/>
          <w:sz w:val="20"/>
          <w:highlight w:val="cyan"/>
          <w:u w:val="single"/>
        </w:rPr>
        <w:t>challenges</w:t>
      </w:r>
      <w:r>
        <w:rPr>
          <w:b w:val="0"/>
          <w:i w:val="0"/>
          <w:smallCaps w:val="0"/>
          <w:strike w:val="0"/>
          <w:sz w:val="16"/>
          <w:u w:val="none"/>
        </w:rPr>
        <w:t xml:space="preserve">, </w:t>
      </w:r>
      <w:r>
        <w:rPr>
          <w:b/>
          <w:i w:val="0"/>
          <w:smallCaps w:val="0"/>
          <w:strike w:val="0"/>
          <w:sz w:val="20"/>
          <w:highlight w:val="cyan"/>
          <w:u w:val="single"/>
        </w:rPr>
        <w:t>attribut</w:t>
      </w:r>
      <w:r>
        <w:rPr>
          <w:b/>
          <w:i w:val="0"/>
          <w:smallCaps w:val="0"/>
          <w:strike w:val="0"/>
          <w:sz w:val="20"/>
          <w:u w:val="single"/>
        </w:rPr>
        <w:t>ing</w:t>
      </w:r>
      <w:r>
        <w:rPr>
          <w:b w:val="0"/>
          <w:i w:val="0"/>
          <w:smallCaps w:val="0"/>
          <w:strike w:val="0"/>
          <w:sz w:val="20"/>
          <w:u w:val="single"/>
        </w:rPr>
        <w:t xml:space="preserve"> them partly </w:t>
      </w:r>
      <w:r>
        <w:rPr>
          <w:b w:val="0"/>
          <w:i w:val="0"/>
          <w:smallCaps w:val="0"/>
          <w:strike w:val="0"/>
          <w:sz w:val="20"/>
          <w:highlight w:val="cyan"/>
          <w:u w:val="single"/>
        </w:rPr>
        <w:t>to</w:t>
      </w:r>
      <w:r>
        <w:rPr>
          <w:b w:val="0"/>
          <w:i w:val="0"/>
          <w:smallCaps w:val="0"/>
          <w:strike w:val="0"/>
          <w:sz w:val="20"/>
          <w:u w:val="single"/>
        </w:rPr>
        <w:t xml:space="preserve"> </w:t>
      </w:r>
      <w:r>
        <w:rPr>
          <w:b w:val="0"/>
          <w:i w:val="0"/>
          <w:smallCaps w:val="0"/>
          <w:strike w:val="0"/>
          <w:sz w:val="20"/>
          <w:highlight w:val="cyan"/>
          <w:u w:val="single"/>
        </w:rPr>
        <w:t>the</w:t>
      </w:r>
      <w:r>
        <w:rPr>
          <w:b w:val="0"/>
          <w:i w:val="0"/>
          <w:smallCaps w:val="0"/>
          <w:strike w:val="0"/>
          <w:sz w:val="16"/>
          <w:highlight w:val="cyan"/>
          <w:u w:val="none"/>
        </w:rPr>
        <w:t xml:space="preserve"> </w:t>
      </w:r>
      <w:r>
        <w:rPr>
          <w:b/>
          <w:i w:val="0"/>
          <w:smallCaps w:val="0"/>
          <w:strike w:val="0"/>
          <w:sz w:val="20"/>
          <w:highlight w:val="cyan"/>
          <w:u w:val="single"/>
        </w:rPr>
        <w:t>flawed</w:t>
      </w:r>
      <w:r>
        <w:rPr>
          <w:b/>
          <w:i w:val="0"/>
          <w:smallCaps w:val="0"/>
          <w:strike w:val="0"/>
          <w:sz w:val="20"/>
          <w:u w:val="single"/>
        </w:rPr>
        <w:t xml:space="preserve"> workforce </w:t>
      </w:r>
      <w:r>
        <w:rPr>
          <w:b/>
          <w:i w:val="0"/>
          <w:smallCaps w:val="0"/>
          <w:strike w:val="0"/>
          <w:sz w:val="20"/>
          <w:highlight w:val="cyan"/>
          <w:u w:val="single"/>
        </w:rPr>
        <w:t>system</w:t>
      </w:r>
      <w:r>
        <w:rPr>
          <w:b w:val="0"/>
          <w:i w:val="0"/>
          <w:smallCaps w:val="0"/>
          <w:strike w:val="0"/>
          <w:sz w:val="16"/>
          <w:u w:val="none"/>
        </w:rPr>
        <w:t xml:space="preserve"> while advocating for the H-2A reforms to provide support to the agricultural sector.</w:t>
      </w:r>
    </w:p>
    <w:p>
      <w:pPr>
        <w:spacing w:after="60"/>
      </w:pPr>
      <w:r>
        <w:rPr>
          <w:b w:val="0"/>
          <w:i w:val="0"/>
          <w:smallCaps w:val="0"/>
          <w:strike w:val="0"/>
          <w:sz w:val="16"/>
          <w:u w:val="none"/>
        </w:rPr>
        <w:t>"</w:t>
      </w:r>
      <w:r>
        <w:rPr>
          <w:b w:val="0"/>
          <w:i w:val="0"/>
          <w:smallCaps w:val="0"/>
          <w:strike w:val="0"/>
          <w:sz w:val="20"/>
          <w:highlight w:val="cyan"/>
          <w:u w:val="single"/>
        </w:rPr>
        <w:t xml:space="preserve">We are </w:t>
      </w:r>
      <w:r>
        <w:rPr>
          <w:b/>
          <w:i w:val="0"/>
          <w:smallCaps w:val="0"/>
          <w:strike w:val="0"/>
          <w:sz w:val="20"/>
          <w:highlight w:val="cyan"/>
          <w:u w:val="single"/>
        </w:rPr>
        <w:t>losing farms</w:t>
      </w:r>
      <w:r>
        <w:rPr>
          <w:b w:val="0"/>
          <w:i w:val="0"/>
          <w:smallCaps w:val="0"/>
          <w:strike w:val="0"/>
          <w:sz w:val="20"/>
          <w:u w:val="single"/>
        </w:rPr>
        <w:t xml:space="preserve"> in America </w:t>
      </w:r>
      <w:r>
        <w:rPr>
          <w:b w:val="0"/>
          <w:i w:val="0"/>
          <w:smallCaps w:val="0"/>
          <w:strike w:val="0"/>
          <w:sz w:val="20"/>
          <w:highlight w:val="cyan"/>
          <w:u w:val="single"/>
        </w:rPr>
        <w:t xml:space="preserve">at a </w:t>
      </w:r>
      <w:r>
        <w:rPr>
          <w:b/>
          <w:i w:val="0"/>
          <w:smallCaps w:val="0"/>
          <w:strike w:val="0"/>
          <w:sz w:val="20"/>
          <w:highlight w:val="cyan"/>
          <w:u w:val="single"/>
        </w:rPr>
        <w:t>rapid</w:t>
      </w:r>
      <w:r>
        <w:rPr>
          <w:b/>
          <w:i w:val="0"/>
          <w:smallCaps w:val="0"/>
          <w:strike w:val="0"/>
          <w:sz w:val="20"/>
          <w:u w:val="single"/>
        </w:rPr>
        <w:t xml:space="preserve"> </w:t>
      </w:r>
      <w:r>
        <w:rPr>
          <w:b/>
          <w:i w:val="0"/>
          <w:smallCaps w:val="0"/>
          <w:strike w:val="0"/>
          <w:sz w:val="20"/>
          <w:highlight w:val="cyan"/>
          <w:u w:val="single"/>
        </w:rPr>
        <w:t>pace</w:t>
      </w:r>
      <w:r>
        <w:rPr>
          <w:b w:val="0"/>
          <w:i w:val="0"/>
          <w:smallCaps w:val="0"/>
          <w:strike w:val="0"/>
          <w:sz w:val="16"/>
          <w:u w:val="none"/>
        </w:rPr>
        <w:t xml:space="preserve"> and there is no question that </w:t>
      </w:r>
      <w:r>
        <w:rPr>
          <w:b w:val="0"/>
          <w:i w:val="0"/>
          <w:smallCaps w:val="0"/>
          <w:strike w:val="0"/>
          <w:sz w:val="20"/>
          <w:u w:val="single"/>
        </w:rPr>
        <w:t>our broken workforce</w:t>
      </w:r>
      <w:r>
        <w:rPr>
          <w:b w:val="0"/>
          <w:i w:val="0"/>
          <w:smallCaps w:val="0"/>
          <w:strike w:val="0"/>
          <w:sz w:val="16"/>
          <w:u w:val="none"/>
        </w:rPr>
        <w:t xml:space="preserve"> </w:t>
      </w:r>
      <w:r>
        <w:rPr>
          <w:b w:val="0"/>
          <w:i w:val="0"/>
          <w:smallCaps w:val="0"/>
          <w:strike w:val="0"/>
          <w:sz w:val="20"/>
          <w:u w:val="single"/>
        </w:rPr>
        <w:t xml:space="preserve">system is </w:t>
      </w:r>
      <w:r>
        <w:rPr>
          <w:b/>
          <w:i w:val="0"/>
          <w:smallCaps w:val="0"/>
          <w:strike w:val="0"/>
          <w:sz w:val="20"/>
          <w:u w:val="single"/>
        </w:rPr>
        <w:t>partly</w:t>
      </w:r>
      <w:r>
        <w:rPr>
          <w:b w:val="0"/>
          <w:i w:val="0"/>
          <w:smallCaps w:val="0"/>
          <w:strike w:val="0"/>
          <w:sz w:val="20"/>
          <w:u w:val="single"/>
        </w:rPr>
        <w:t xml:space="preserve"> to </w:t>
      </w:r>
      <w:r>
        <w:rPr>
          <w:b/>
          <w:i w:val="0"/>
          <w:smallCaps w:val="0"/>
          <w:strike w:val="0"/>
          <w:sz w:val="20"/>
          <w:u w:val="single"/>
        </w:rPr>
        <w:t>blame</w:t>
      </w:r>
      <w:r>
        <w:rPr>
          <w:b w:val="0"/>
          <w:i w:val="0"/>
          <w:smallCaps w:val="0"/>
          <w:strike w:val="0"/>
          <w:sz w:val="16"/>
          <w:u w:val="none"/>
        </w:rPr>
        <w:t>," Duvall said in the statement.</w:t>
      </w:r>
    </w:p>
    <w:p>
      <w:pPr>
        <w:spacing w:after="60"/>
      </w:pPr>
      <w:r>
        <w:rPr>
          <w:b w:val="0"/>
          <w:i w:val="0"/>
          <w:smallCaps w:val="0"/>
          <w:strike w:val="0"/>
          <w:sz w:val="16"/>
          <w:u w:val="none"/>
        </w:rPr>
        <w:t xml:space="preserve">The Federal Reserve Bank of Minneapolis issued a report in December that </w:t>
      </w:r>
      <w:r>
        <w:rPr>
          <w:b w:val="0"/>
          <w:i w:val="0"/>
          <w:smallCaps w:val="0"/>
          <w:strike w:val="0"/>
          <w:sz w:val="20"/>
          <w:u w:val="single"/>
        </w:rPr>
        <w:t xml:space="preserve">highlighted </w:t>
      </w:r>
      <w:r>
        <w:rPr>
          <w:b w:val="0"/>
          <w:i w:val="0"/>
          <w:smallCaps w:val="0"/>
          <w:strike w:val="0"/>
          <w:sz w:val="20"/>
          <w:highlight w:val="cyan"/>
          <w:u w:val="single"/>
        </w:rPr>
        <w:t>challenges</w:t>
      </w:r>
      <w:r>
        <w:rPr>
          <w:b w:val="0"/>
          <w:i w:val="0"/>
          <w:smallCaps w:val="0"/>
          <w:strike w:val="0"/>
          <w:sz w:val="20"/>
          <w:u w:val="single"/>
        </w:rPr>
        <w:t xml:space="preserve"> </w:t>
      </w:r>
      <w:r>
        <w:rPr>
          <w:b w:val="0"/>
          <w:i w:val="0"/>
          <w:smallCaps w:val="0"/>
          <w:strike w:val="0"/>
          <w:sz w:val="20"/>
          <w:highlight w:val="cyan"/>
          <w:u w:val="single"/>
        </w:rPr>
        <w:t>in</w:t>
      </w:r>
      <w:r>
        <w:rPr>
          <w:b w:val="0"/>
          <w:i w:val="0"/>
          <w:smallCaps w:val="0"/>
          <w:strike w:val="0"/>
          <w:sz w:val="16"/>
          <w:u w:val="none"/>
        </w:rPr>
        <w:t xml:space="preserve"> </w:t>
      </w:r>
      <w:r>
        <w:rPr>
          <w:b w:val="0"/>
          <w:i w:val="0"/>
          <w:smallCaps w:val="0"/>
          <w:strike w:val="0"/>
          <w:sz w:val="20"/>
          <w:u w:val="single"/>
        </w:rPr>
        <w:t xml:space="preserve">finding farm labor due to a </w:t>
      </w:r>
      <w:r>
        <w:rPr>
          <w:b/>
          <w:i w:val="0"/>
          <w:smallCaps w:val="0"/>
          <w:strike w:val="0"/>
          <w:sz w:val="20"/>
          <w:highlight w:val="cyan"/>
          <w:u w:val="single"/>
        </w:rPr>
        <w:t>decreasing influx</w:t>
      </w:r>
      <w:r>
        <w:rPr>
          <w:b w:val="0"/>
          <w:i w:val="0"/>
          <w:smallCaps w:val="0"/>
          <w:strike w:val="0"/>
          <w:sz w:val="16"/>
          <w:highlight w:val="cyan"/>
          <w:u w:val="none"/>
        </w:rPr>
        <w:t xml:space="preserve"> </w:t>
      </w:r>
      <w:r>
        <w:rPr>
          <w:b w:val="0"/>
          <w:i w:val="0"/>
          <w:smallCaps w:val="0"/>
          <w:strike w:val="0"/>
          <w:sz w:val="20"/>
          <w:highlight w:val="cyan"/>
          <w:u w:val="single"/>
        </w:rPr>
        <w:t>of</w:t>
      </w:r>
      <w:r>
        <w:rPr>
          <w:b w:val="0"/>
          <w:i w:val="0"/>
          <w:smallCaps w:val="0"/>
          <w:strike w:val="0"/>
          <w:sz w:val="16"/>
          <w:u w:val="none"/>
        </w:rPr>
        <w:t xml:space="preserve"> migrant </w:t>
      </w:r>
      <w:r>
        <w:rPr>
          <w:b/>
          <w:i w:val="0"/>
          <w:smallCaps w:val="0"/>
          <w:strike w:val="0"/>
          <w:sz w:val="20"/>
          <w:highlight w:val="cyan"/>
          <w:u w:val="single"/>
        </w:rPr>
        <w:t>workers</w:t>
      </w:r>
      <w:r>
        <w:rPr>
          <w:b w:val="0"/>
          <w:i w:val="0"/>
          <w:smallCaps w:val="0"/>
          <w:strike w:val="0"/>
          <w:sz w:val="16"/>
          <w:u w:val="none"/>
        </w:rPr>
        <w:t xml:space="preserve"> </w:t>
      </w:r>
      <w:r>
        <w:rPr>
          <w:b w:val="0"/>
          <w:i w:val="0"/>
          <w:smallCaps w:val="0"/>
          <w:strike w:val="0"/>
          <w:sz w:val="20"/>
          <w:u w:val="single"/>
        </w:rPr>
        <w:t>and an aging workforce</w:t>
      </w:r>
      <w:r>
        <w:rPr>
          <w:b w:val="0"/>
          <w:i w:val="0"/>
          <w:smallCaps w:val="0"/>
          <w:strike w:val="0"/>
          <w:sz w:val="16"/>
          <w:u w:val="none"/>
        </w:rPr>
        <w:t xml:space="preserve">, notably in the Ninth District, comprising parts of the Midwest and Upper Midwest. </w:t>
      </w:r>
      <w:r>
        <w:rPr>
          <w:b w:val="0"/>
          <w:i w:val="0"/>
          <w:smallCaps w:val="0"/>
          <w:strike w:val="0"/>
          <w:sz w:val="20"/>
          <w:u w:val="single"/>
        </w:rPr>
        <w:t>The labor shortage has led to a "</w:t>
      </w:r>
      <w:r>
        <w:rPr>
          <w:b/>
          <w:i w:val="0"/>
          <w:smallCaps w:val="0"/>
          <w:strike w:val="0"/>
          <w:sz w:val="20"/>
          <w:u w:val="single"/>
        </w:rPr>
        <w:t>much worse</w:t>
      </w:r>
      <w:r>
        <w:rPr>
          <w:b w:val="0"/>
          <w:i w:val="0"/>
          <w:smallCaps w:val="0"/>
          <w:strike w:val="0"/>
          <w:sz w:val="20"/>
          <w:u w:val="single"/>
        </w:rPr>
        <w:t>" situation</w:t>
      </w:r>
      <w:r>
        <w:rPr>
          <w:b w:val="0"/>
          <w:i w:val="0"/>
          <w:smallCaps w:val="0"/>
          <w:strike w:val="0"/>
          <w:sz w:val="16"/>
          <w:u w:val="none"/>
        </w:rPr>
        <w:t xml:space="preserve"> over the past five years for many in the agricultural sector, according to the Minneapolis Fed.</w:t>
      </w:r>
    </w:p>
    <w:p>
      <w:pPr>
        <w:spacing w:after="60"/>
      </w:pPr>
      <w:r>
        <w:rPr>
          <w:b w:val="0"/>
          <w:i w:val="0"/>
          <w:smallCaps w:val="0"/>
          <w:strike w:val="0"/>
          <w:sz w:val="16"/>
          <w:u w:val="none"/>
        </w:rPr>
        <w:t xml:space="preserve">A report by Kansas State University and the Kansas Department of Agriculture issued in November found that </w:t>
      </w:r>
      <w:r>
        <w:rPr>
          <w:b w:val="0"/>
          <w:i w:val="0"/>
          <w:smallCaps w:val="0"/>
          <w:strike w:val="0"/>
          <w:sz w:val="20"/>
          <w:u w:val="single"/>
        </w:rPr>
        <w:t xml:space="preserve">addressing </w:t>
      </w:r>
      <w:r>
        <w:rPr>
          <w:b w:val="0"/>
          <w:i w:val="0"/>
          <w:smallCaps w:val="0"/>
          <w:strike w:val="0"/>
          <w:sz w:val="20"/>
          <w:highlight w:val="cyan"/>
          <w:u w:val="single"/>
        </w:rPr>
        <w:t>farm labor</w:t>
      </w:r>
      <w:r>
        <w:rPr>
          <w:b w:val="0"/>
          <w:i w:val="0"/>
          <w:smallCaps w:val="0"/>
          <w:strike w:val="0"/>
          <w:sz w:val="20"/>
          <w:u w:val="single"/>
        </w:rPr>
        <w:t xml:space="preserve"> </w:t>
      </w:r>
      <w:r>
        <w:rPr>
          <w:b w:val="0"/>
          <w:i w:val="0"/>
          <w:smallCaps w:val="0"/>
          <w:strike w:val="0"/>
          <w:sz w:val="20"/>
          <w:highlight w:val="cyan"/>
          <w:u w:val="single"/>
        </w:rPr>
        <w:t>shortages</w:t>
      </w:r>
      <w:r>
        <w:rPr>
          <w:b w:val="0"/>
          <w:i w:val="0"/>
          <w:smallCaps w:val="0"/>
          <w:strike w:val="0"/>
          <w:sz w:val="16"/>
          <w:u w:val="none"/>
        </w:rPr>
        <w:t xml:space="preserve"> could </w:t>
      </w:r>
      <w:r>
        <w:rPr>
          <w:b/>
          <w:i w:val="0"/>
          <w:smallCaps w:val="0"/>
          <w:strike w:val="0"/>
          <w:sz w:val="20"/>
          <w:highlight w:val="cyan"/>
          <w:u w:val="single"/>
        </w:rPr>
        <w:t>boost</w:t>
      </w:r>
      <w:r>
        <w:rPr>
          <w:b w:val="0"/>
          <w:i w:val="0"/>
          <w:smallCaps w:val="0"/>
          <w:strike w:val="0"/>
          <w:sz w:val="20"/>
          <w:u w:val="single"/>
        </w:rPr>
        <w:t xml:space="preserve"> Kansas's </w:t>
      </w:r>
      <w:r>
        <w:rPr>
          <w:b/>
          <w:i w:val="0"/>
          <w:smallCaps w:val="0"/>
          <w:strike w:val="0"/>
          <w:sz w:val="20"/>
          <w:highlight w:val="cyan"/>
          <w:u w:val="single"/>
        </w:rPr>
        <w:t>economy</w:t>
      </w:r>
      <w:r>
        <w:rPr>
          <w:b w:val="0"/>
          <w:i w:val="0"/>
          <w:smallCaps w:val="0"/>
          <w:strike w:val="0"/>
          <w:sz w:val="16"/>
          <w:u w:val="none"/>
        </w:rPr>
        <w:t xml:space="preserve"> to the sum of $11.7 billion.</w:t>
      </w:r>
    </w:p>
    <w:p>
      <w:pPr>
        <w:spacing w:after="60"/>
      </w:pPr>
      <w:r>
        <w:rPr>
          <w:b w:val="0"/>
          <w:i w:val="0"/>
          <w:smallCaps w:val="0"/>
          <w:strike w:val="0"/>
          <w:sz w:val="16"/>
          <w:u w:val="none"/>
        </w:rPr>
        <w:t>Back in June of 2022, the American Business Immigration Coalition (ABIC) collaborated with Texas AGM International University (TAMIU) researchers on a study to explore how non-citizen or migrant admissions impact the broader economy. Focused on labor costs and consumer pricing in the agricultural sector, the research found that higher numbers of migrants and H-2A workers correlate with lower inflation, higher average and minimum wages, and lower unemployment.</w:t>
      </w:r>
    </w:p>
    <w:p>
      <w:pPr>
        <w:spacing w:after="60"/>
      </w:pPr>
      <w:r>
        <w:rPr>
          <w:b w:val="0"/>
          <w:i w:val="0"/>
          <w:smallCaps w:val="0"/>
          <w:strike w:val="0"/>
          <w:sz w:val="16"/>
          <w:u w:val="none"/>
        </w:rPr>
        <w:t xml:space="preserve">A higher number of migrants would help reduce waste too. Labor shortages in agriculture have led to food waste, with a 2019 study in California showing that an average of 24,910 pounds per hectare of edible produce—or 31.3 percent of marketed yield—was left in fields post-harvest. While the </w:t>
      </w:r>
      <w:r>
        <w:rPr>
          <w:b w:val="0"/>
          <w:i w:val="0"/>
          <w:smallCaps w:val="0"/>
          <w:strike w:val="0"/>
          <w:sz w:val="20"/>
          <w:highlight w:val="cyan"/>
          <w:u w:val="single"/>
        </w:rPr>
        <w:t>variability</w:t>
      </w:r>
      <w:r>
        <w:rPr>
          <w:b w:val="0"/>
          <w:i w:val="0"/>
          <w:smallCaps w:val="0"/>
          <w:strike w:val="0"/>
          <w:sz w:val="20"/>
          <w:u w:val="single"/>
        </w:rPr>
        <w:t xml:space="preserve"> was</w:t>
      </w:r>
      <w:r>
        <w:rPr>
          <w:b w:val="0"/>
          <w:i w:val="0"/>
          <w:smallCaps w:val="0"/>
          <w:strike w:val="0"/>
          <w:sz w:val="16"/>
          <w:u w:val="none"/>
        </w:rPr>
        <w:t xml:space="preserve"> </w:t>
      </w:r>
      <w:r>
        <w:rPr>
          <w:b w:val="0"/>
          <w:i w:val="0"/>
          <w:smallCaps w:val="0"/>
          <w:strike w:val="0"/>
          <w:sz w:val="20"/>
          <w:highlight w:val="cyan"/>
          <w:u w:val="single"/>
        </w:rPr>
        <w:t>influenced</w:t>
      </w:r>
      <w:r>
        <w:rPr>
          <w:b w:val="0"/>
          <w:i w:val="0"/>
          <w:smallCaps w:val="0"/>
          <w:strike w:val="0"/>
          <w:sz w:val="20"/>
          <w:u w:val="single"/>
        </w:rPr>
        <w:t xml:space="preserve"> </w:t>
      </w:r>
      <w:r>
        <w:rPr>
          <w:b w:val="0"/>
          <w:i w:val="0"/>
          <w:smallCaps w:val="0"/>
          <w:strike w:val="0"/>
          <w:sz w:val="20"/>
          <w:highlight w:val="cyan"/>
          <w:u w:val="single"/>
        </w:rPr>
        <w:t>by</w:t>
      </w:r>
      <w:r>
        <w:rPr>
          <w:b w:val="0"/>
          <w:i w:val="0"/>
          <w:smallCaps w:val="0"/>
          <w:strike w:val="0"/>
          <w:sz w:val="20"/>
          <w:u w:val="single"/>
        </w:rPr>
        <w:t xml:space="preserve"> factors like </w:t>
      </w:r>
      <w:r>
        <w:rPr>
          <w:b/>
          <w:i w:val="0"/>
          <w:smallCaps w:val="0"/>
          <w:strike w:val="0"/>
          <w:sz w:val="20"/>
          <w:highlight w:val="cyan"/>
          <w:u w:val="single"/>
        </w:rPr>
        <w:t>crop type</w:t>
      </w:r>
      <w:r>
        <w:rPr>
          <w:b w:val="0"/>
          <w:i w:val="0"/>
          <w:smallCaps w:val="0"/>
          <w:strike w:val="0"/>
          <w:sz w:val="16"/>
          <w:u w:val="none"/>
        </w:rPr>
        <w:t xml:space="preserve"> and</w:t>
      </w:r>
      <w:r>
        <w:rPr>
          <w:b w:val="0"/>
          <w:i w:val="0"/>
          <w:smallCaps w:val="0"/>
          <w:strike w:val="0"/>
          <w:sz w:val="20"/>
          <w:u w:val="single"/>
        </w:rPr>
        <w:t xml:space="preserve"> market </w:t>
      </w:r>
      <w:r>
        <w:rPr>
          <w:b/>
          <w:i w:val="0"/>
          <w:smallCaps w:val="0"/>
          <w:strike w:val="0"/>
          <w:sz w:val="20"/>
          <w:highlight w:val="cyan"/>
          <w:u w:val="single"/>
        </w:rPr>
        <w:t>prices</w:t>
      </w:r>
      <w:r>
        <w:rPr>
          <w:b w:val="0"/>
          <w:i w:val="0"/>
          <w:smallCaps w:val="0"/>
          <w:strike w:val="0"/>
          <w:sz w:val="16"/>
          <w:u w:val="none"/>
        </w:rPr>
        <w:t xml:space="preserve">, farmers </w:t>
      </w:r>
      <w:r>
        <w:rPr>
          <w:b w:val="0"/>
          <w:i w:val="0"/>
          <w:smallCaps w:val="0"/>
          <w:strike w:val="0"/>
          <w:sz w:val="20"/>
          <w:u w:val="single"/>
        </w:rPr>
        <w:t xml:space="preserve">cited </w:t>
      </w:r>
      <w:r>
        <w:rPr>
          <w:b/>
          <w:i w:val="0"/>
          <w:smallCaps w:val="0"/>
          <w:strike w:val="0"/>
          <w:sz w:val="20"/>
          <w:u w:val="single"/>
        </w:rPr>
        <w:t>labor</w:t>
      </w:r>
      <w:r>
        <w:rPr>
          <w:b w:val="0"/>
          <w:i w:val="0"/>
          <w:smallCaps w:val="0"/>
          <w:strike w:val="0"/>
          <w:sz w:val="20"/>
          <w:u w:val="single"/>
        </w:rPr>
        <w:t xml:space="preserve"> </w:t>
      </w:r>
      <w:r>
        <w:rPr>
          <w:b/>
          <w:i w:val="0"/>
          <w:smallCaps w:val="0"/>
          <w:strike w:val="0"/>
          <w:sz w:val="20"/>
          <w:u w:val="single"/>
        </w:rPr>
        <w:t>availability</w:t>
      </w:r>
      <w:r>
        <w:rPr>
          <w:b w:val="0"/>
          <w:i w:val="0"/>
          <w:smallCaps w:val="0"/>
          <w:strike w:val="0"/>
          <w:sz w:val="16"/>
          <w:u w:val="none"/>
        </w:rPr>
        <w:t xml:space="preserve"> as a chief reason for product waste, </w:t>
      </w:r>
      <w:r>
        <w:rPr>
          <w:b w:val="0"/>
          <w:i w:val="0"/>
          <w:smallCaps w:val="0"/>
          <w:strike w:val="0"/>
          <w:sz w:val="20"/>
          <w:highlight w:val="cyan"/>
          <w:u w:val="single"/>
        </w:rPr>
        <w:t>which</w:t>
      </w:r>
      <w:r>
        <w:rPr>
          <w:b w:val="0"/>
          <w:i w:val="0"/>
          <w:smallCaps w:val="0"/>
          <w:strike w:val="0"/>
          <w:sz w:val="20"/>
          <w:u w:val="single"/>
        </w:rPr>
        <w:t xml:space="preserve"> </w:t>
      </w:r>
      <w:r>
        <w:rPr>
          <w:b/>
          <w:i w:val="0"/>
          <w:smallCaps w:val="0"/>
          <w:strike w:val="0"/>
          <w:sz w:val="20"/>
          <w:highlight w:val="cyan"/>
          <w:u w:val="single"/>
        </w:rPr>
        <w:t>exacerbates</w:t>
      </w:r>
      <w:r>
        <w:rPr>
          <w:b w:val="0"/>
          <w:i w:val="0"/>
          <w:smallCaps w:val="0"/>
          <w:strike w:val="0"/>
          <w:sz w:val="20"/>
          <w:u w:val="single"/>
        </w:rPr>
        <w:t xml:space="preserve"> global </w:t>
      </w:r>
      <w:r>
        <w:rPr>
          <w:b/>
          <w:i w:val="0"/>
          <w:smallCaps w:val="0"/>
          <w:strike w:val="0"/>
          <w:sz w:val="20"/>
          <w:highlight w:val="cyan"/>
          <w:u w:val="single"/>
        </w:rPr>
        <w:t>food insecurity</w:t>
      </w:r>
      <w:r>
        <w:rPr>
          <w:b w:val="0"/>
          <w:i w:val="0"/>
          <w:smallCaps w:val="0"/>
          <w:strike w:val="0"/>
          <w:sz w:val="16"/>
          <w:highlight w:val="cyan"/>
          <w:u w:val="none"/>
        </w:rPr>
        <w:t>.</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