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HALLUCINATORY WHITENESS</w:t>
      </w:r>
      <w:r>
        <w:rPr>
          <w:b/>
          <w:i w:val="0"/>
          <w:smallCaps w:val="0"/>
          <w:strike w:val="0"/>
          <w:sz w:val="26"/>
          <w:u w:val="none"/>
        </w:rPr>
        <w:t xml:space="preserve"> DA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Mathur, 20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[Ritu, Associate Prof. Poly Sci &amp; Geography @ UT-San Antonio, PhD Poly Sci @ York (Canada), M.Phil Disarmament Studies and M.A. Int’l Relations @ Jawaharlal Nehru University (New Delhi), author of </w:t>
      </w:r>
      <w:r>
        <w:rPr>
          <w:b w:val="0"/>
          <w:i w:val="0"/>
          <w:smallCaps w:val="0"/>
          <w:strike w:val="0"/>
          <w:u w:val="single"/>
        </w:rPr>
        <w:t>Red Cross Interventions in Weapons Control</w:t>
      </w:r>
      <w:r>
        <w:rPr>
          <w:b w:val="0"/>
          <w:i w:val="0"/>
          <w:smallCaps w:val="0"/>
          <w:strike w:val="0"/>
          <w:u w:val="none"/>
        </w:rPr>
        <w:t xml:space="preserve"> (Lexington Press, 2017): “Sly Civility and Institutionalized Humiliation,” Chapter 4 in </w:t>
      </w:r>
      <w:r>
        <w:rPr>
          <w:b w:val="0"/>
          <w:i w:val="0"/>
          <w:smallCaps w:val="0"/>
          <w:strike w:val="0"/>
          <w:u w:val="single"/>
        </w:rPr>
        <w:t>Civilizational Discourses in Weapons Control</w:t>
      </w:r>
      <w:r>
        <w:rPr>
          <w:b w:val="0"/>
          <w:i w:val="0"/>
          <w:smallCaps w:val="0"/>
          <w:strike w:val="0"/>
          <w:u w:val="none"/>
        </w:rPr>
        <w:t xml:space="preserve"> (Palgrave Macmillan, 2020). ISBN: 978-3-030-44943-8]//AD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idea of political mastery is further reinforced in the consciousness of the West in 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nuclear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age with 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possession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these weapons even as the use of these weapons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evoked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‘growing sense of moral unease’ and possibility of ‘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fear of revenge’ by Others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19 </w:t>
      </w:r>
      <w:r>
        <w:rPr>
          <w:b/>
          <w:i w:val="0"/>
          <w:smallCaps w:val="0"/>
          <w:strike w:val="0"/>
          <w:sz w:val="22"/>
          <w:u w:val="single"/>
        </w:rPr>
        <w:t>A ‘second form of colonization’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epitomized as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racial etiquette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gained ground through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practices of sly civility in the nuclear order,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form of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psychological colonization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alters cultural priorities within colonized societies and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induces one to generalize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‘the modern West’</w:t>
      </w:r>
      <w:r>
        <w:rPr>
          <w:b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not just ‘a geographical</w:t>
      </w:r>
      <w:r>
        <w:rPr>
          <w:b/>
          <w:i w:val="0"/>
          <w:smallCaps w:val="0"/>
          <w:strike w:val="0"/>
          <w:sz w:val="22"/>
          <w:u w:val="single"/>
        </w:rPr>
        <w:t xml:space="preserve"> and temporal entity’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but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‘psychological category.’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21 </w:t>
      </w:r>
      <w:r>
        <w:rPr>
          <w:b w:val="0"/>
          <w:i w:val="0"/>
          <w:smallCaps w:val="0"/>
          <w:strike w:val="0"/>
          <w:sz w:val="22"/>
          <w:u w:val="single"/>
        </w:rPr>
        <w:t>It encourages a sense of omnipresent, omnipotent, ‘The West is now everywhere, within the West and outside; in structures and in minds.’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racial etiquette accompanying this psychological orientation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now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subtly </w:t>
      </w:r>
      <w:r>
        <w:rPr>
          <w:b/>
          <w:i w:val="0"/>
          <w:smallCaps w:val="0"/>
          <w:strike w:val="0"/>
          <w:sz w:val="22"/>
          <w:u w:val="single"/>
        </w:rPr>
        <w:t xml:space="preserve">imbricated in a new ‘political order’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premised on a ‘norm against noticing’ race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>23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**FOOTNOTE 23 STARTS**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Ikenberry, After Victory, 23. </w:t>
      </w:r>
      <w:r>
        <w:rPr>
          <w:b/>
          <w:i w:val="0"/>
          <w:smallCaps w:val="0"/>
          <w:strike w:val="0"/>
          <w:sz w:val="22"/>
          <w:u w:val="single"/>
        </w:rPr>
        <w:t>Ikenberry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defines </w:t>
      </w:r>
      <w:r>
        <w:rPr>
          <w:b/>
          <w:i w:val="0"/>
          <w:smallCaps w:val="0"/>
          <w:strike w:val="0"/>
          <w:sz w:val="22"/>
          <w:u w:val="single"/>
        </w:rPr>
        <w:t>‘political order’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</w:t>
      </w:r>
      <w:r>
        <w:rPr>
          <w:b/>
          <w:i w:val="0"/>
          <w:smallCaps w:val="0"/>
          <w:strike w:val="0"/>
          <w:sz w:val="22"/>
          <w:u w:val="single"/>
        </w:rPr>
        <w:t>governing arrangement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comprising of rules, principles and institutions that define the core relationships between states that are party to the order</w:t>
      </w:r>
      <w:r>
        <w:rPr>
          <w:b w:val="0"/>
          <w:i w:val="0"/>
          <w:smallCaps w:val="0"/>
          <w:strike w:val="0"/>
          <w:sz w:val="16"/>
          <w:u w:val="none"/>
        </w:rPr>
        <w:t>; Short and Kambouri, “Ambiguous universalism,” 270.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**FOOTNOTE 23 ENDS**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Thus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misplaced emphasis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theory-building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through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simulation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abstraction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deliberate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marginalization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‘descriptive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historical analysis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kind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</w:t>
      </w:r>
      <w:r>
        <w:rPr>
          <w:b/>
          <w:i w:val="0"/>
          <w:smallCaps w:val="0"/>
          <w:strike w:val="0"/>
          <w:sz w:val="28"/>
          <w:highlight w:val="green"/>
          <w:u w:val="single"/>
        </w:rPr>
        <w:t>highlight</w:t>
      </w:r>
      <w:r>
        <w:rPr>
          <w:b/>
          <w:i w:val="0"/>
          <w:smallCaps w:val="0"/>
          <w:strike w:val="0"/>
          <w:sz w:val="28"/>
          <w:u w:val="single"/>
        </w:rPr>
        <w:t xml:space="preserve"> the </w:t>
      </w:r>
      <w:r>
        <w:rPr>
          <w:b/>
          <w:i w:val="0"/>
          <w:smallCaps w:val="0"/>
          <w:strike w:val="0"/>
          <w:sz w:val="28"/>
          <w:highlight w:val="green"/>
          <w:u w:val="single"/>
        </w:rPr>
        <w:t>racialized practices constitutive of the</w:t>
      </w:r>
      <w:r>
        <w:rPr>
          <w:b/>
          <w:i w:val="0"/>
          <w:smallCaps w:val="0"/>
          <w:strike w:val="0"/>
          <w:sz w:val="28"/>
          <w:u w:val="single"/>
        </w:rPr>
        <w:t xml:space="preserve"> current </w:t>
      </w:r>
      <w:r>
        <w:rPr>
          <w:b/>
          <w:i w:val="0"/>
          <w:smallCaps w:val="0"/>
          <w:strike w:val="0"/>
          <w:sz w:val="28"/>
          <w:highlight w:val="green"/>
          <w:u w:val="single"/>
        </w:rPr>
        <w:t>global order’ but</w:t>
      </w:r>
      <w:r>
        <w:rPr>
          <w:b/>
          <w:i w:val="0"/>
          <w:smallCaps w:val="0"/>
          <w:strike w:val="0"/>
          <w:sz w:val="28"/>
          <w:u w:val="single"/>
        </w:rPr>
        <w:t xml:space="preserve"> which </w:t>
      </w:r>
      <w:r>
        <w:rPr>
          <w:b/>
          <w:i w:val="0"/>
          <w:smallCaps w:val="0"/>
          <w:strike w:val="0"/>
          <w:sz w:val="28"/>
          <w:highlight w:val="green"/>
          <w:u w:val="single"/>
        </w:rPr>
        <w:t xml:space="preserve">are castigated for lacking </w:t>
      </w:r>
      <w:r>
        <w:rPr>
          <w:b/>
          <w:i w:val="0"/>
          <w:smallCaps w:val="0"/>
          <w:strike w:val="0"/>
          <w:sz w:val="28"/>
          <w:u w:val="single"/>
        </w:rPr>
        <w:t xml:space="preserve">in </w:t>
      </w:r>
      <w:r>
        <w:rPr>
          <w:b/>
          <w:i w:val="0"/>
          <w:smallCaps w:val="0"/>
          <w:strike w:val="0"/>
          <w:sz w:val="28"/>
          <w:highlight w:val="green"/>
          <w:u w:val="single"/>
        </w:rPr>
        <w:t>rigor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sense of vulnerability and tolerance is reinforced with the emergence of a ‘new racial etiquette’ that makes it difficult to be overtly racist.24 </w:t>
      </w:r>
      <w:r>
        <w:rPr>
          <w:b w:val="0"/>
          <w:i w:val="0"/>
          <w:smallCaps w:val="0"/>
          <w:strike w:val="0"/>
          <w:sz w:val="22"/>
          <w:u w:val="single"/>
        </w:rPr>
        <w:t>Practices of sly civility now cloaked neo-racism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racial etiquette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racial pragmatism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 play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in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new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constitutional order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served to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emphasize the need to ‘neutralize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development of race consciousness,’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to be ‘racially conscious was to be disruptive if not threatening.’25 These </w:t>
      </w:r>
      <w:r>
        <w:rPr>
          <w:b w:val="0"/>
          <w:i w:val="0"/>
          <w:smallCaps w:val="0"/>
          <w:strike w:val="0"/>
          <w:sz w:val="22"/>
          <w:u w:val="single"/>
        </w:rPr>
        <w:t>practices of sly civility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did not represent any serious commitment to antiracism but simply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sought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depoliticize race</w:t>
      </w:r>
      <w:r>
        <w:rPr>
          <w:b/>
          <w:i w:val="0"/>
          <w:smallCaps w:val="0"/>
          <w:strike w:val="0"/>
          <w:sz w:val="22"/>
          <w:u w:val="single"/>
        </w:rPr>
        <w:t xml:space="preserve"> relations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by </w:t>
      </w:r>
      <w:r>
        <w:rPr>
          <w:b/>
          <w:i w:val="0"/>
          <w:smallCaps w:val="0"/>
          <w:strike w:val="0"/>
          <w:sz w:val="28"/>
          <w:highlight w:val="green"/>
          <w:u w:val="single"/>
        </w:rPr>
        <w:t>considering them a matter of representation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effort was made to evade any questions of discrimination and equality by carefully crafting practices of sly civility without giving up on the idea of political mastery.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‘imperial cycle began anew, with </w:t>
      </w:r>
      <w:r>
        <w:rPr>
          <w:b/>
          <w:i w:val="0"/>
          <w:smallCaps w:val="0"/>
          <w:strike w:val="0"/>
          <w:sz w:val="22"/>
          <w:u w:val="single"/>
        </w:rPr>
        <w:t>atomic bombing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—more palatably referred to as “nuclear testing”—of the </w:t>
      </w:r>
      <w:r>
        <w:rPr>
          <w:b/>
          <w:i w:val="0"/>
          <w:smallCaps w:val="0"/>
          <w:strike w:val="0"/>
          <w:sz w:val="22"/>
          <w:u w:val="single"/>
        </w:rPr>
        <w:t>Marshall Islands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/>
          <w:i w:val="0"/>
          <w:smallCaps w:val="0"/>
          <w:strike w:val="0"/>
          <w:sz w:val="22"/>
          <w:u w:val="single"/>
        </w:rPr>
        <w:t>Sahara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/>
          <w:i w:val="0"/>
          <w:smallCaps w:val="0"/>
          <w:strike w:val="0"/>
          <w:sz w:val="22"/>
          <w:u w:val="single"/>
        </w:rPr>
        <w:t>Navajo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Nation, </w:t>
      </w:r>
      <w:r>
        <w:rPr>
          <w:b/>
          <w:i w:val="0"/>
          <w:smallCaps w:val="0"/>
          <w:strike w:val="0"/>
          <w:sz w:val="22"/>
          <w:u w:val="single"/>
        </w:rPr>
        <w:t>Maralinga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Moruroa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other colonized spaces</w:t>
      </w:r>
      <w:r>
        <w:rPr>
          <w:b w:val="0"/>
          <w:i w:val="0"/>
          <w:smallCaps w:val="0"/>
          <w:strike w:val="0"/>
          <w:sz w:val="22"/>
          <w:u w:val="single"/>
        </w:rPr>
        <w:t>.’</w:t>
      </w:r>
      <w:r>
        <w:rPr>
          <w:b w:val="0"/>
          <w:i w:val="0"/>
          <w:smallCaps w:val="0"/>
          <w:strike w:val="0"/>
          <w:sz w:val="16"/>
          <w:u w:val="none"/>
        </w:rPr>
        <w:t>26</w:t>
      </w:r>
    </w:p>
    <w:p>
      <w:pPr>
        <w:pStyle w:val="Caption"/>
      </w:pPr>
      <w:r>
        <w:t>Source: Racial IR K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