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Discourse </w:t>
      </w:r>
      <w:r>
        <w:rPr>
          <w:b/>
          <w:i w:val="0"/>
          <w:smallCaps w:val="0"/>
          <w:strike w:val="0"/>
          <w:sz w:val="26"/>
          <w:u w:val="single"/>
        </w:rPr>
        <w:t>do</w:t>
      </w:r>
      <w:r>
        <w:rPr>
          <w:b/>
          <w:i w:val="0"/>
          <w:smallCaps w:val="0"/>
          <w:strike w:val="0"/>
          <w:sz w:val="26"/>
          <w:u w:val="single"/>
        </w:rPr>
        <w:t>es</w:t>
      </w:r>
      <w:r>
        <w:rPr>
          <w:b/>
          <w:i w:val="0"/>
          <w:smallCaps w:val="0"/>
          <w:strike w:val="0"/>
          <w:sz w:val="26"/>
          <w:u w:val="single"/>
        </w:rPr>
        <w:t>n’t shape</w:t>
      </w:r>
      <w:r>
        <w:rPr>
          <w:b/>
          <w:i w:val="0"/>
          <w:smallCaps w:val="0"/>
          <w:strike w:val="0"/>
          <w:sz w:val="26"/>
          <w:u w:val="none"/>
        </w:rPr>
        <w:t xml:space="preserve"> reality.</w:t>
      </w:r>
    </w:p>
    <w:p>
      <w:pPr>
        <w:spacing w:after="80"/>
      </w:pPr>
      <w:r>
        <w:rPr>
          <w:b w:val="0"/>
          <w:i w:val="0"/>
          <w:smallCaps w:val="0"/>
          <w:strike w:val="0"/>
          <w:u w:val="none"/>
        </w:rPr>
        <w:t xml:space="preserve">Dr. Alida </w:t>
      </w:r>
      <w:r>
        <w:rPr>
          <w:b/>
          <w:i w:val="0"/>
          <w:smallCaps w:val="0"/>
          <w:strike w:val="0"/>
          <w:sz w:val="26"/>
          <w:u w:val="none"/>
        </w:rPr>
        <w:t>Tomja 23</w:t>
      </w:r>
      <w:r>
        <w:rPr>
          <w:b w:val="0"/>
          <w:i w:val="0"/>
          <w:smallCaps w:val="0"/>
          <w:strike w:val="0"/>
          <w:u w:val="none"/>
        </w:rPr>
        <w:t>, PhD, Lecturer, Political Science, Aleksander Moisiu University, "The ‘CNN Effect’ and Its Influence on US Foreign Policy Decision-Making," Interdisciplinary Journal of Research and Development, Vol. 10, No. 1, May 2023, pg. 24.</w:t>
      </w:r>
    </w:p>
    <w:p>
      <w:pPr>
        <w:spacing w:after="60"/>
      </w:pPr>
      <w:r>
        <w:rPr>
          <w:b w:val="0"/>
          <w:i w:val="0"/>
          <w:smallCaps w:val="0"/>
          <w:strike w:val="0"/>
          <w:sz w:val="16"/>
          <w:u w:val="none"/>
        </w:rPr>
        <w:t xml:space="preserve">Nevertheless, </w:t>
      </w:r>
      <w:r>
        <w:rPr>
          <w:b w:val="0"/>
          <w:i w:val="0"/>
          <w:smallCaps w:val="0"/>
          <w:strike w:val="0"/>
          <w:sz w:val="22"/>
          <w:u w:val="single"/>
        </w:rPr>
        <w:t>it is</w:t>
      </w:r>
      <w:r>
        <w:rPr>
          <w:b w:val="0"/>
          <w:i w:val="0"/>
          <w:smallCaps w:val="0"/>
          <w:strike w:val="0"/>
          <w:sz w:val="16"/>
          <w:u w:val="none"/>
        </w:rPr>
        <w:t xml:space="preserve"> </w:t>
      </w:r>
      <w:r>
        <w:rPr>
          <w:b/>
          <w:i w:val="0"/>
          <w:smallCaps w:val="0"/>
          <w:strike w:val="0"/>
          <w:sz w:val="22"/>
          <w:u w:val="single"/>
        </w:rPr>
        <w:t>crucial</w:t>
      </w:r>
      <w:r>
        <w:rPr>
          <w:b w:val="0"/>
          <w:i w:val="0"/>
          <w:smallCaps w:val="0"/>
          <w:strike w:val="0"/>
          <w:sz w:val="16"/>
          <w:u w:val="none"/>
        </w:rPr>
        <w:t xml:space="preserve"> </w:t>
      </w:r>
      <w:r>
        <w:rPr>
          <w:b w:val="0"/>
          <w:i w:val="0"/>
          <w:smallCaps w:val="0"/>
          <w:strike w:val="0"/>
          <w:sz w:val="22"/>
          <w:u w:val="single"/>
        </w:rPr>
        <w:t>to</w:t>
      </w:r>
      <w:r>
        <w:rPr>
          <w:b w:val="0"/>
          <w:i w:val="0"/>
          <w:smallCaps w:val="0"/>
          <w:strike w:val="0"/>
          <w:sz w:val="16"/>
          <w:u w:val="none"/>
        </w:rPr>
        <w:t xml:space="preserve"> </w:t>
      </w:r>
      <w:r>
        <w:rPr>
          <w:b/>
          <w:i w:val="0"/>
          <w:smallCaps w:val="0"/>
          <w:strike w:val="0"/>
          <w:sz w:val="22"/>
          <w:u w:val="single"/>
        </w:rPr>
        <w:t xml:space="preserve">exercise </w:t>
      </w:r>
      <w:r>
        <w:rPr>
          <w:b/>
          <w:i w:val="0"/>
          <w:smallCaps w:val="0"/>
          <w:strike w:val="0"/>
          <w:sz w:val="22"/>
          <w:highlight w:val="green"/>
          <w:u w:val="single"/>
        </w:rPr>
        <w:t>caution</w:t>
      </w:r>
      <w:r>
        <w:rPr>
          <w:b w:val="0"/>
          <w:i w:val="0"/>
          <w:smallCaps w:val="0"/>
          <w:strike w:val="0"/>
          <w:sz w:val="16"/>
          <w:u w:val="none"/>
        </w:rPr>
        <w:t xml:space="preserve"> </w:t>
      </w:r>
      <w:r>
        <w:rPr>
          <w:b w:val="0"/>
          <w:i w:val="0"/>
          <w:smallCaps w:val="0"/>
          <w:strike w:val="0"/>
          <w:sz w:val="22"/>
          <w:u w:val="single"/>
        </w:rPr>
        <w:t xml:space="preserve">when attempting </w:t>
      </w:r>
      <w:r>
        <w:rPr>
          <w:b w:val="0"/>
          <w:i w:val="0"/>
          <w:smallCaps w:val="0"/>
          <w:strike w:val="0"/>
          <w:sz w:val="22"/>
          <w:highlight w:val="green"/>
          <w:u w:val="single"/>
        </w:rPr>
        <w:t>to establish</w:t>
      </w:r>
      <w:r>
        <w:rPr>
          <w:b w:val="0"/>
          <w:i w:val="0"/>
          <w:smallCaps w:val="0"/>
          <w:strike w:val="0"/>
          <w:sz w:val="22"/>
          <w:u w:val="single"/>
        </w:rPr>
        <w:t xml:space="preserve"> a</w:t>
      </w:r>
      <w:r>
        <w:rPr>
          <w:b w:val="0"/>
          <w:i w:val="0"/>
          <w:smallCaps w:val="0"/>
          <w:strike w:val="0"/>
          <w:sz w:val="16"/>
          <w:u w:val="none"/>
        </w:rPr>
        <w:t xml:space="preserve"> </w:t>
      </w:r>
      <w:r>
        <w:rPr>
          <w:b/>
          <w:i w:val="0"/>
          <w:smallCaps w:val="0"/>
          <w:strike w:val="0"/>
          <w:sz w:val="22"/>
          <w:highlight w:val="green"/>
          <w:u w:val="single"/>
        </w:rPr>
        <w:t>direct cause-and-effect</w:t>
      </w:r>
      <w:r>
        <w:rPr>
          <w:b w:val="0"/>
          <w:i w:val="0"/>
          <w:smallCaps w:val="0"/>
          <w:strike w:val="0"/>
          <w:sz w:val="16"/>
          <w:u w:val="none"/>
        </w:rPr>
        <w:t xml:space="preserve"> </w:t>
      </w:r>
      <w:r>
        <w:rPr>
          <w:b w:val="0"/>
          <w:i w:val="0"/>
          <w:smallCaps w:val="0"/>
          <w:strike w:val="0"/>
          <w:sz w:val="22"/>
          <w:u w:val="single"/>
        </w:rPr>
        <w:t xml:space="preserve">relationship </w:t>
      </w:r>
      <w:r>
        <w:rPr>
          <w:b w:val="0"/>
          <w:i w:val="0"/>
          <w:smallCaps w:val="0"/>
          <w:strike w:val="0"/>
          <w:sz w:val="22"/>
          <w:highlight w:val="green"/>
          <w:u w:val="single"/>
        </w:rPr>
        <w:t>between media</w:t>
      </w:r>
      <w:r>
        <w:rPr>
          <w:b w:val="0"/>
          <w:i w:val="0"/>
          <w:smallCaps w:val="0"/>
          <w:strike w:val="0"/>
          <w:sz w:val="22"/>
          <w:u w:val="single"/>
        </w:rPr>
        <w:t xml:space="preserve"> coverage </w:t>
      </w:r>
      <w:r>
        <w:rPr>
          <w:b w:val="0"/>
          <w:i w:val="0"/>
          <w:smallCaps w:val="0"/>
          <w:strike w:val="0"/>
          <w:sz w:val="22"/>
          <w:highlight w:val="green"/>
          <w:u w:val="single"/>
        </w:rPr>
        <w:t>and policy</w:t>
      </w:r>
      <w:r>
        <w:rPr>
          <w:b w:val="0"/>
          <w:i w:val="0"/>
          <w:smallCaps w:val="0"/>
          <w:strike w:val="0"/>
          <w:sz w:val="22"/>
          <w:u w:val="single"/>
        </w:rPr>
        <w:t xml:space="preserve"> decisions</w:t>
      </w:r>
      <w:r>
        <w:rPr>
          <w:b w:val="0"/>
          <w:i w:val="0"/>
          <w:smallCaps w:val="0"/>
          <w:strike w:val="0"/>
          <w:sz w:val="16"/>
          <w:u w:val="none"/>
        </w:rPr>
        <w:t xml:space="preserve">. The </w:t>
      </w:r>
      <w:r>
        <w:rPr>
          <w:b w:val="0"/>
          <w:i w:val="0"/>
          <w:smallCaps w:val="0"/>
          <w:strike w:val="0"/>
          <w:sz w:val="22"/>
          <w:u w:val="single"/>
        </w:rPr>
        <w:t>concern raised about the</w:t>
      </w:r>
      <w:r>
        <w:rPr>
          <w:b w:val="0"/>
          <w:i w:val="0"/>
          <w:smallCaps w:val="0"/>
          <w:strike w:val="0"/>
          <w:sz w:val="16"/>
          <w:u w:val="none"/>
        </w:rPr>
        <w:t xml:space="preserve"> </w:t>
      </w:r>
      <w:r>
        <w:rPr>
          <w:b/>
          <w:i w:val="0"/>
          <w:smallCaps w:val="0"/>
          <w:strike w:val="0"/>
          <w:sz w:val="22"/>
          <w:u w:val="single"/>
        </w:rPr>
        <w:t>CNN effect</w:t>
      </w:r>
      <w:r>
        <w:rPr>
          <w:b w:val="0"/>
          <w:i w:val="0"/>
          <w:smallCaps w:val="0"/>
          <w:strike w:val="0"/>
          <w:sz w:val="16"/>
          <w:u w:val="none"/>
        </w:rPr>
        <w:t xml:space="preserve"> </w:t>
      </w:r>
      <w:r>
        <w:rPr>
          <w:b w:val="0"/>
          <w:i w:val="0"/>
          <w:smallCaps w:val="0"/>
          <w:strike w:val="0"/>
          <w:sz w:val="22"/>
          <w:u w:val="single"/>
        </w:rPr>
        <w:t>in a larger context is that</w:t>
      </w:r>
      <w:r>
        <w:rPr>
          <w:b w:val="0"/>
          <w:i w:val="0"/>
          <w:smallCaps w:val="0"/>
          <w:strike w:val="0"/>
          <w:sz w:val="16"/>
          <w:u w:val="none"/>
        </w:rPr>
        <w:t xml:space="preserve"> </w:t>
      </w:r>
      <w:r>
        <w:rPr>
          <w:b/>
          <w:i w:val="0"/>
          <w:smallCaps w:val="0"/>
          <w:strike w:val="0"/>
          <w:sz w:val="22"/>
          <w:u w:val="single"/>
        </w:rPr>
        <w:t>theoretical</w:t>
      </w:r>
      <w:r>
        <w:rPr>
          <w:b w:val="0"/>
          <w:i w:val="0"/>
          <w:smallCaps w:val="0"/>
          <w:strike w:val="0"/>
          <w:sz w:val="16"/>
          <w:u w:val="none"/>
        </w:rPr>
        <w:t xml:space="preserve"> </w:t>
      </w:r>
      <w:r>
        <w:rPr>
          <w:b w:val="0"/>
          <w:i w:val="0"/>
          <w:smallCaps w:val="0"/>
          <w:strike w:val="0"/>
          <w:sz w:val="22"/>
          <w:highlight w:val="green"/>
          <w:u w:val="single"/>
        </w:rPr>
        <w:t>models</w:t>
      </w:r>
      <w:r>
        <w:rPr>
          <w:b w:val="0"/>
          <w:i w:val="0"/>
          <w:smallCaps w:val="0"/>
          <w:strike w:val="0"/>
          <w:sz w:val="22"/>
          <w:u w:val="single"/>
        </w:rPr>
        <w:t xml:space="preserve"> often</w:t>
      </w:r>
      <w:r>
        <w:rPr>
          <w:b w:val="0"/>
          <w:i w:val="0"/>
          <w:smallCaps w:val="0"/>
          <w:strike w:val="0"/>
          <w:sz w:val="16"/>
          <w:u w:val="none"/>
        </w:rPr>
        <w:t xml:space="preserve"> </w:t>
      </w:r>
      <w:r>
        <w:rPr>
          <w:b/>
          <w:i w:val="0"/>
          <w:smallCaps w:val="0"/>
          <w:strike w:val="0"/>
          <w:sz w:val="22"/>
          <w:highlight w:val="green"/>
          <w:u w:val="single"/>
        </w:rPr>
        <w:t>oversimplify</w:t>
      </w:r>
      <w:r>
        <w:rPr>
          <w:b/>
          <w:i w:val="0"/>
          <w:smallCaps w:val="0"/>
          <w:strike w:val="0"/>
          <w:sz w:val="22"/>
          <w:u w:val="single"/>
        </w:rPr>
        <w:t xml:space="preserve"> complex </w:t>
      </w:r>
      <w:r>
        <w:rPr>
          <w:b/>
          <w:i w:val="0"/>
          <w:smallCaps w:val="0"/>
          <w:strike w:val="0"/>
          <w:sz w:val="22"/>
          <w:highlight w:val="green"/>
          <w:u w:val="single"/>
        </w:rPr>
        <w:t>issues</w:t>
      </w:r>
      <w:r>
        <w:rPr>
          <w:b w:val="0"/>
          <w:i w:val="0"/>
          <w:smallCaps w:val="0"/>
          <w:strike w:val="0"/>
          <w:sz w:val="16"/>
          <w:highlight w:val="green"/>
          <w:u w:val="none"/>
        </w:rPr>
        <w:t xml:space="preserve"> </w:t>
      </w:r>
      <w:r>
        <w:rPr>
          <w:b w:val="0"/>
          <w:i w:val="0"/>
          <w:smallCaps w:val="0"/>
          <w:strike w:val="0"/>
          <w:sz w:val="22"/>
          <w:highlight w:val="green"/>
          <w:u w:val="single"/>
        </w:rPr>
        <w:t>and</w:t>
      </w:r>
      <w:r>
        <w:rPr>
          <w:b w:val="0"/>
          <w:i w:val="0"/>
          <w:smallCaps w:val="0"/>
          <w:strike w:val="0"/>
          <w:sz w:val="16"/>
          <w:highlight w:val="green"/>
          <w:u w:val="none"/>
        </w:rPr>
        <w:t xml:space="preserve"> </w:t>
      </w:r>
      <w:r>
        <w:rPr>
          <w:b/>
          <w:i w:val="0"/>
          <w:smallCaps w:val="0"/>
          <w:strike w:val="0"/>
          <w:sz w:val="22"/>
          <w:highlight w:val="green"/>
          <w:u w:val="single"/>
        </w:rPr>
        <w:t>assume</w:t>
      </w:r>
      <w:r>
        <w:rPr>
          <w:b w:val="0"/>
          <w:i w:val="0"/>
          <w:smallCaps w:val="0"/>
          <w:strike w:val="0"/>
          <w:sz w:val="16"/>
          <w:u w:val="none"/>
        </w:rPr>
        <w:t xml:space="preserve"> </w:t>
      </w:r>
      <w:r>
        <w:rPr>
          <w:b w:val="0"/>
          <w:i w:val="0"/>
          <w:smallCaps w:val="0"/>
          <w:strike w:val="0"/>
          <w:sz w:val="22"/>
          <w:u w:val="single"/>
        </w:rPr>
        <w:t xml:space="preserve">clear cause-and-effect </w:t>
      </w:r>
      <w:r>
        <w:rPr>
          <w:b w:val="0"/>
          <w:i w:val="0"/>
          <w:smallCaps w:val="0"/>
          <w:strike w:val="0"/>
          <w:sz w:val="22"/>
          <w:highlight w:val="green"/>
          <w:u w:val="single"/>
        </w:rPr>
        <w:t>relations</w:t>
      </w:r>
      <w:r>
        <w:rPr>
          <w:b w:val="0"/>
          <w:i w:val="0"/>
          <w:smallCaps w:val="0"/>
          <w:strike w:val="0"/>
          <w:sz w:val="22"/>
          <w:u w:val="single"/>
        </w:rPr>
        <w:t>hips</w:t>
      </w:r>
      <w:r>
        <w:rPr>
          <w:b w:val="0"/>
          <w:i w:val="0"/>
          <w:smallCaps w:val="0"/>
          <w:strike w:val="0"/>
          <w:sz w:val="16"/>
          <w:u w:val="none"/>
        </w:rPr>
        <w:t xml:space="preserve">. Influence in decision-making processes cannot be quantitatively valued. The decision-makers acknowledged the role of media coverage in shaping public opinion and the formation of their own perspectives on the conflict. However, </w:t>
      </w:r>
      <w:r>
        <w:rPr>
          <w:b w:val="0"/>
          <w:i w:val="0"/>
          <w:smallCaps w:val="0"/>
          <w:strike w:val="0"/>
          <w:sz w:val="22"/>
          <w:u w:val="single"/>
        </w:rPr>
        <w:t>it is important to recognize</w:t>
      </w:r>
      <w:r>
        <w:rPr>
          <w:b w:val="0"/>
          <w:i w:val="0"/>
          <w:smallCaps w:val="0"/>
          <w:strike w:val="0"/>
          <w:sz w:val="16"/>
          <w:u w:val="none"/>
        </w:rPr>
        <w:t xml:space="preserve"> that </w:t>
      </w:r>
      <w:r>
        <w:rPr>
          <w:b w:val="0"/>
          <w:i w:val="0"/>
          <w:smallCaps w:val="0"/>
          <w:strike w:val="0"/>
          <w:sz w:val="22"/>
          <w:u w:val="single"/>
        </w:rPr>
        <w:t>media coverage was</w:t>
      </w:r>
      <w:r>
        <w:rPr>
          <w:b w:val="0"/>
          <w:i w:val="0"/>
          <w:smallCaps w:val="0"/>
          <w:strike w:val="0"/>
          <w:sz w:val="16"/>
          <w:u w:val="none"/>
        </w:rPr>
        <w:t xml:space="preserve"> </w:t>
      </w:r>
      <w:r>
        <w:rPr>
          <w:b/>
          <w:i w:val="0"/>
          <w:smallCaps w:val="0"/>
          <w:strike w:val="0"/>
          <w:sz w:val="22"/>
          <w:u w:val="single"/>
        </w:rPr>
        <w:t>not the sole factor</w:t>
      </w:r>
      <w:r>
        <w:rPr>
          <w:b w:val="0"/>
          <w:i w:val="0"/>
          <w:smallCaps w:val="0"/>
          <w:strike w:val="0"/>
          <w:sz w:val="16"/>
          <w:u w:val="none"/>
        </w:rPr>
        <w:t xml:space="preserve"> </w:t>
      </w:r>
      <w:r>
        <w:rPr>
          <w:b w:val="0"/>
          <w:i w:val="0"/>
          <w:smallCaps w:val="0"/>
          <w:strike w:val="0"/>
          <w:sz w:val="22"/>
          <w:u w:val="single"/>
        </w:rPr>
        <w:t xml:space="preserve">driving </w:t>
      </w:r>
      <w:r>
        <w:rPr>
          <w:b w:val="0"/>
          <w:i w:val="0"/>
          <w:smallCaps w:val="0"/>
          <w:strike w:val="0"/>
          <w:sz w:val="22"/>
          <w:highlight w:val="green"/>
          <w:u w:val="single"/>
        </w:rPr>
        <w:t>U.S. policy</w:t>
      </w:r>
      <w:r>
        <w:rPr>
          <w:b w:val="0"/>
          <w:i w:val="0"/>
          <w:smallCaps w:val="0"/>
          <w:strike w:val="0"/>
          <w:sz w:val="16"/>
          <w:u w:val="none"/>
        </w:rPr>
        <w:t xml:space="preserve"> in Somalia. The </w:t>
      </w:r>
      <w:r>
        <w:rPr>
          <w:b w:val="0"/>
          <w:i w:val="0"/>
          <w:smallCaps w:val="0"/>
          <w:strike w:val="0"/>
          <w:sz w:val="22"/>
          <w:u w:val="single"/>
        </w:rPr>
        <w:t>decision</w:t>
      </w:r>
      <w:r>
        <w:rPr>
          <w:b w:val="0"/>
          <w:i w:val="0"/>
          <w:smallCaps w:val="0"/>
          <w:strike w:val="0"/>
          <w:sz w:val="16"/>
          <w:u w:val="none"/>
        </w:rPr>
        <w:t xml:space="preserve"> to intervene </w:t>
      </w:r>
      <w:r>
        <w:rPr>
          <w:b w:val="0"/>
          <w:i w:val="0"/>
          <w:smallCaps w:val="0"/>
          <w:strike w:val="0"/>
          <w:sz w:val="22"/>
          <w:u w:val="single"/>
        </w:rPr>
        <w:t>was</w:t>
      </w:r>
      <w:r>
        <w:rPr>
          <w:b w:val="0"/>
          <w:i w:val="0"/>
          <w:smallCaps w:val="0"/>
          <w:strike w:val="0"/>
          <w:sz w:val="16"/>
          <w:u w:val="none"/>
        </w:rPr>
        <w:t xml:space="preserve"> also </w:t>
      </w:r>
      <w:r>
        <w:rPr>
          <w:b w:val="0"/>
          <w:i w:val="0"/>
          <w:smallCaps w:val="0"/>
          <w:strike w:val="0"/>
          <w:sz w:val="22"/>
          <w:highlight w:val="green"/>
          <w:u w:val="single"/>
        </w:rPr>
        <w:t>influenced by</w:t>
      </w:r>
      <w:r>
        <w:rPr>
          <w:b w:val="0"/>
          <w:i w:val="0"/>
          <w:smallCaps w:val="0"/>
          <w:strike w:val="0"/>
          <w:sz w:val="16"/>
          <w:highlight w:val="green"/>
          <w:u w:val="none"/>
        </w:rPr>
        <w:t xml:space="preserve"> </w:t>
      </w:r>
      <w:r>
        <w:rPr>
          <w:b/>
          <w:i w:val="0"/>
          <w:smallCaps w:val="0"/>
          <w:strike w:val="0"/>
          <w:sz w:val="22"/>
          <w:highlight w:val="green"/>
          <w:u w:val="single"/>
        </w:rPr>
        <w:t>strategic</w:t>
      </w:r>
      <w:r>
        <w:rPr>
          <w:b/>
          <w:i w:val="0"/>
          <w:smallCaps w:val="0"/>
          <w:strike w:val="0"/>
          <w:sz w:val="22"/>
          <w:u w:val="single"/>
        </w:rPr>
        <w:t xml:space="preserve"> interests</w:t>
      </w:r>
      <w:r>
        <w:rPr>
          <w:b w:val="0"/>
          <w:i w:val="0"/>
          <w:smallCaps w:val="0"/>
          <w:strike w:val="0"/>
          <w:sz w:val="16"/>
          <w:u w:val="none"/>
        </w:rPr>
        <w:t xml:space="preserve">, </w:t>
      </w:r>
      <w:r>
        <w:rPr>
          <w:b/>
          <w:i w:val="0"/>
          <w:smallCaps w:val="0"/>
          <w:strike w:val="0"/>
          <w:sz w:val="22"/>
          <w:highlight w:val="green"/>
          <w:u w:val="single"/>
        </w:rPr>
        <w:t>humanitarian</w:t>
      </w:r>
      <w:r>
        <w:rPr>
          <w:b/>
          <w:i w:val="0"/>
          <w:smallCaps w:val="0"/>
          <w:strike w:val="0"/>
          <w:sz w:val="22"/>
          <w:u w:val="single"/>
        </w:rPr>
        <w:t xml:space="preserve"> considerations</w:t>
      </w:r>
      <w:r>
        <w:rPr>
          <w:b w:val="0"/>
          <w:i w:val="0"/>
          <w:smallCaps w:val="0"/>
          <w:strike w:val="0"/>
          <w:sz w:val="16"/>
          <w:u w:val="none"/>
        </w:rPr>
        <w:t xml:space="preserve">, political messages, </w:t>
      </w:r>
      <w:r>
        <w:rPr>
          <w:b/>
          <w:i w:val="0"/>
          <w:smallCaps w:val="0"/>
          <w:strike w:val="0"/>
          <w:sz w:val="22"/>
          <w:highlight w:val="green"/>
          <w:u w:val="single"/>
        </w:rPr>
        <w:t>personal</w:t>
      </w:r>
      <w:r>
        <w:rPr>
          <w:b/>
          <w:i w:val="0"/>
          <w:smallCaps w:val="0"/>
          <w:strike w:val="0"/>
          <w:sz w:val="22"/>
          <w:u w:val="single"/>
        </w:rPr>
        <w:t xml:space="preserve"> beliefs</w:t>
      </w:r>
      <w:r>
        <w:rPr>
          <w:b w:val="0"/>
          <w:i w:val="0"/>
          <w:smallCaps w:val="0"/>
          <w:strike w:val="0"/>
          <w:sz w:val="16"/>
          <w:u w:val="none"/>
        </w:rPr>
        <w:t xml:space="preserve"> of decision-makers, </w:t>
      </w:r>
      <w:r>
        <w:rPr>
          <w:b w:val="0"/>
          <w:i w:val="0"/>
          <w:smallCaps w:val="0"/>
          <w:strike w:val="0"/>
          <w:sz w:val="22"/>
          <w:highlight w:val="green"/>
          <w:u w:val="single"/>
        </w:rPr>
        <w:t>and</w:t>
      </w:r>
      <w:r>
        <w:rPr>
          <w:b w:val="0"/>
          <w:i w:val="0"/>
          <w:smallCaps w:val="0"/>
          <w:strike w:val="0"/>
          <w:sz w:val="16"/>
          <w:highlight w:val="green"/>
          <w:u w:val="none"/>
        </w:rPr>
        <w:t xml:space="preserve"> </w:t>
      </w:r>
      <w:r>
        <w:rPr>
          <w:b/>
          <w:i w:val="0"/>
          <w:smallCaps w:val="0"/>
          <w:strike w:val="0"/>
          <w:sz w:val="22"/>
          <w:highlight w:val="green"/>
          <w:u w:val="single"/>
        </w:rPr>
        <w:t>national perceptions</w:t>
      </w:r>
      <w:r>
        <w:rPr>
          <w:b w:val="0"/>
          <w:i w:val="0"/>
          <w:smallCaps w:val="0"/>
          <w:strike w:val="0"/>
          <w:sz w:val="16"/>
          <w:u w:val="none"/>
        </w:rPr>
        <w:t xml:space="preserve"> </w:t>
      </w:r>
      <w:r>
        <w:rPr>
          <w:b w:val="0"/>
          <w:i w:val="0"/>
          <w:smallCaps w:val="0"/>
          <w:strike w:val="0"/>
          <w:sz w:val="22"/>
          <w:u w:val="single"/>
        </w:rPr>
        <w:t>of the situation on the ground</w:t>
      </w:r>
      <w:r>
        <w:rPr>
          <w:b w:val="0"/>
          <w:i w:val="0"/>
          <w:smallCaps w:val="0"/>
          <w:strike w:val="0"/>
          <w:sz w:val="16"/>
          <w:u w:val="none"/>
        </w:rPr>
        <w:t xml:space="preserve">. </w:t>
      </w:r>
      <w:r>
        <w:rPr>
          <w:b w:val="0"/>
          <w:i w:val="0"/>
          <w:smallCaps w:val="0"/>
          <w:strike w:val="0"/>
          <w:sz w:val="22"/>
          <w:u w:val="single"/>
        </w:rPr>
        <w:t xml:space="preserve">The </w:t>
      </w:r>
      <w:r>
        <w:rPr>
          <w:b w:val="0"/>
          <w:i w:val="0"/>
          <w:smallCaps w:val="0"/>
          <w:strike w:val="0"/>
          <w:sz w:val="22"/>
          <w:highlight w:val="green"/>
          <w:u w:val="single"/>
        </w:rPr>
        <w:t>CNN effect</w:t>
      </w:r>
      <w:r>
        <w:rPr>
          <w:b w:val="0"/>
          <w:i w:val="0"/>
          <w:smallCaps w:val="0"/>
          <w:strike w:val="0"/>
          <w:sz w:val="16"/>
          <w:u w:val="none"/>
        </w:rPr>
        <w:t xml:space="preserve">, while playing a role in shaping public opinion and the nature of intervention, </w:t>
      </w:r>
      <w:r>
        <w:rPr>
          <w:b w:val="0"/>
          <w:i w:val="0"/>
          <w:smallCaps w:val="0"/>
          <w:strike w:val="0"/>
          <w:sz w:val="22"/>
          <w:u w:val="single"/>
        </w:rPr>
        <w:t>should be viewed as</w:t>
      </w:r>
      <w:r>
        <w:rPr>
          <w:b w:val="0"/>
          <w:i w:val="0"/>
          <w:smallCaps w:val="0"/>
          <w:strike w:val="0"/>
          <w:sz w:val="16"/>
          <w:u w:val="none"/>
        </w:rPr>
        <w:t xml:space="preserve"> </w:t>
      </w:r>
      <w:r>
        <w:rPr>
          <w:b/>
          <w:i w:val="0"/>
          <w:smallCaps w:val="0"/>
          <w:strike w:val="0"/>
          <w:sz w:val="24"/>
          <w:highlight w:val="green"/>
          <w:u w:val="single"/>
        </w:rPr>
        <w:t>only one piece</w:t>
      </w:r>
      <w:r>
        <w:rPr>
          <w:b w:val="0"/>
          <w:i w:val="0"/>
          <w:smallCaps w:val="0"/>
          <w:strike w:val="0"/>
          <w:sz w:val="16"/>
          <w:u w:val="none"/>
        </w:rPr>
        <w:t xml:space="preserve"> </w:t>
      </w:r>
      <w:r>
        <w:rPr>
          <w:b w:val="0"/>
          <w:i w:val="0"/>
          <w:smallCaps w:val="0"/>
          <w:strike w:val="0"/>
          <w:sz w:val="22"/>
          <w:u w:val="single"/>
        </w:rPr>
        <w:t xml:space="preserve">of the puzzle </w:t>
      </w:r>
      <w:r>
        <w:rPr>
          <w:b w:val="0"/>
          <w:i w:val="0"/>
          <w:smallCaps w:val="0"/>
          <w:strike w:val="0"/>
          <w:sz w:val="22"/>
          <w:highlight w:val="green"/>
          <w:u w:val="single"/>
        </w:rPr>
        <w:t>among</w:t>
      </w:r>
      <w:r>
        <w:rPr>
          <w:b w:val="0"/>
          <w:i w:val="0"/>
          <w:smallCaps w:val="0"/>
          <w:strike w:val="0"/>
          <w:sz w:val="16"/>
          <w:highlight w:val="green"/>
          <w:u w:val="none"/>
        </w:rPr>
        <w:t xml:space="preserve"> </w:t>
      </w:r>
      <w:r>
        <w:rPr>
          <w:b/>
          <w:i w:val="0"/>
          <w:smallCaps w:val="0"/>
          <w:strike w:val="0"/>
          <w:sz w:val="22"/>
          <w:highlight w:val="green"/>
          <w:u w:val="single"/>
        </w:rPr>
        <w:t>many other</w:t>
      </w:r>
      <w:r>
        <w:rPr>
          <w:b w:val="0"/>
          <w:i w:val="0"/>
          <w:smallCaps w:val="0"/>
          <w:strike w:val="0"/>
          <w:sz w:val="16"/>
          <w:highlight w:val="green"/>
          <w:u w:val="none"/>
        </w:rPr>
        <w:t xml:space="preserve"> </w:t>
      </w:r>
      <w:r>
        <w:rPr>
          <w:b w:val="0"/>
          <w:i w:val="0"/>
          <w:smallCaps w:val="0"/>
          <w:strike w:val="0"/>
          <w:sz w:val="22"/>
          <w:highlight w:val="green"/>
          <w:u w:val="single"/>
        </w:rPr>
        <w:t>influential factors</w:t>
      </w:r>
      <w:r>
        <w:rPr>
          <w:b w:val="0"/>
          <w:i w:val="0"/>
          <w:smallCaps w:val="0"/>
          <w:strike w:val="0"/>
          <w:sz w:val="16"/>
          <w:u w:val="none"/>
        </w:rPr>
        <w:t xml:space="preserve">. </w:t>
      </w:r>
    </w:p>
    <w:p>
      <w:pPr>
        <w:spacing w:after="60"/>
      </w:pPr>
      <w:r>
        <w:rPr>
          <w:b w:val="0"/>
          <w:i w:val="0"/>
          <w:smallCaps w:val="0"/>
          <w:strike w:val="0"/>
          <w:sz w:val="16"/>
          <w:u w:val="none"/>
        </w:rPr>
        <w:t xml:space="preserve">In conclusion, the media coverage of the crisis in Somalia did have an impact on the timing and nature of the U.S. intervention. The intense media coverage, influenced public opinion, creating pressure for swift political decisions. However, </w:t>
      </w:r>
      <w:r>
        <w:rPr>
          <w:b w:val="0"/>
          <w:i w:val="0"/>
          <w:smallCaps w:val="0"/>
          <w:strike w:val="0"/>
          <w:sz w:val="22"/>
          <w:u w:val="single"/>
        </w:rPr>
        <w:t>it is</w:t>
      </w:r>
      <w:r>
        <w:rPr>
          <w:b w:val="0"/>
          <w:i w:val="0"/>
          <w:smallCaps w:val="0"/>
          <w:strike w:val="0"/>
          <w:sz w:val="16"/>
          <w:u w:val="none"/>
        </w:rPr>
        <w:t xml:space="preserve"> </w:t>
      </w:r>
      <w:r>
        <w:rPr>
          <w:b/>
          <w:i w:val="0"/>
          <w:smallCaps w:val="0"/>
          <w:strike w:val="0"/>
          <w:sz w:val="22"/>
          <w:highlight w:val="green"/>
          <w:u w:val="single"/>
        </w:rPr>
        <w:t>essential</w:t>
      </w:r>
      <w:r>
        <w:rPr>
          <w:b w:val="0"/>
          <w:i w:val="0"/>
          <w:smallCaps w:val="0"/>
          <w:strike w:val="0"/>
          <w:sz w:val="16"/>
          <w:highlight w:val="green"/>
          <w:u w:val="none"/>
        </w:rPr>
        <w:t xml:space="preserve"> </w:t>
      </w:r>
      <w:r>
        <w:rPr>
          <w:b w:val="0"/>
          <w:i w:val="0"/>
          <w:smallCaps w:val="0"/>
          <w:strike w:val="0"/>
          <w:sz w:val="22"/>
          <w:highlight w:val="green"/>
          <w:u w:val="single"/>
        </w:rPr>
        <w:t>to avoid oversimplification</w:t>
      </w:r>
      <w:r>
        <w:rPr>
          <w:b w:val="0"/>
          <w:i w:val="0"/>
          <w:smallCaps w:val="0"/>
          <w:strike w:val="0"/>
          <w:sz w:val="22"/>
          <w:u w:val="single"/>
        </w:rPr>
        <w:t xml:space="preserve"> and recognize</w:t>
      </w:r>
      <w:r>
        <w:rPr>
          <w:b w:val="0"/>
          <w:i w:val="0"/>
          <w:smallCaps w:val="0"/>
          <w:strike w:val="0"/>
          <w:sz w:val="16"/>
          <w:u w:val="none"/>
        </w:rPr>
        <w:t xml:space="preserve"> that </w:t>
      </w:r>
      <w:r>
        <w:rPr>
          <w:b w:val="0"/>
          <w:i w:val="0"/>
          <w:smallCaps w:val="0"/>
          <w:strike w:val="0"/>
          <w:sz w:val="22"/>
          <w:u w:val="single"/>
        </w:rPr>
        <w:t>the decision-making process is complex, involving a</w:t>
      </w:r>
      <w:r>
        <w:rPr>
          <w:b w:val="0"/>
          <w:i w:val="0"/>
          <w:smallCaps w:val="0"/>
          <w:strike w:val="0"/>
          <w:sz w:val="16"/>
          <w:u w:val="none"/>
        </w:rPr>
        <w:t xml:space="preserve"> </w:t>
      </w:r>
      <w:r>
        <w:rPr>
          <w:b/>
          <w:i w:val="0"/>
          <w:smallCaps w:val="0"/>
          <w:strike w:val="0"/>
          <w:sz w:val="22"/>
          <w:u w:val="single"/>
        </w:rPr>
        <w:t>multitude</w:t>
      </w:r>
      <w:r>
        <w:rPr>
          <w:b w:val="0"/>
          <w:i w:val="0"/>
          <w:smallCaps w:val="0"/>
          <w:strike w:val="0"/>
          <w:sz w:val="16"/>
          <w:u w:val="none"/>
        </w:rPr>
        <w:t xml:space="preserve"> </w:t>
      </w:r>
      <w:r>
        <w:rPr>
          <w:b w:val="0"/>
          <w:i w:val="0"/>
          <w:smallCaps w:val="0"/>
          <w:strike w:val="0"/>
          <w:sz w:val="22"/>
          <w:u w:val="single"/>
        </w:rPr>
        <w:t>of overlapping factors</w:t>
      </w:r>
      <w:r>
        <w:rPr>
          <w:b w:val="0"/>
          <w:i w:val="0"/>
          <w:smallCaps w:val="0"/>
          <w:strike w:val="0"/>
          <w:sz w:val="16"/>
          <w:u w:val="none"/>
        </w:rPr>
        <w:t>. The CNN effect should be seen as a significant but not exclusive influence on policy decisions. Policymakers and media organizations should consider these findings to ensure a more comprehensive and balanced approach to understanding the interplay between media, public opinion, and foreign policy.</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