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“Lead</w:t>
      </w:r>
      <w:r>
        <w:rPr>
          <w:b/>
          <w:i w:val="0"/>
          <w:smallCaps w:val="0"/>
          <w:strike w:val="0"/>
          <w:sz w:val="24"/>
          <w:u w:val="none"/>
        </w:rPr>
        <w:t xml:space="preserve">-and-learn” approach </w:t>
      </w:r>
      <w:r>
        <w:rPr>
          <w:b/>
          <w:i w:val="0"/>
          <w:smallCaps w:val="0"/>
          <w:strike w:val="0"/>
          <w:sz w:val="24"/>
          <w:u w:val="none"/>
        </w:rPr>
        <w:t>promotes</w:t>
      </w:r>
      <w:r>
        <w:rPr>
          <w:b/>
          <w:i w:val="0"/>
          <w:smallCaps w:val="0"/>
          <w:strike w:val="0"/>
          <w:sz w:val="24"/>
          <w:u w:val="none"/>
        </w:rPr>
        <w:t xml:space="preserve"> the upsides of innovation, while </w:t>
      </w:r>
      <w:r>
        <w:rPr>
          <w:b/>
          <w:i w:val="0"/>
          <w:smallCaps w:val="0"/>
          <w:strike w:val="0"/>
          <w:sz w:val="24"/>
          <w:u w:val="none"/>
        </w:rPr>
        <w:t>de-risking tech innovation</w:t>
      </w:r>
    </w:p>
    <w:p>
      <w:pPr>
        <w:spacing w:after="80"/>
      </w:pPr>
      <w:r>
        <w:rPr>
          <w:b/>
          <w:i w:val="0"/>
          <w:smallCaps w:val="0"/>
          <w:strike w:val="0"/>
          <w:sz w:val="24"/>
          <w:u w:val="none"/>
        </w:rPr>
        <w:t>Nemet 21</w:t>
      </w:r>
      <w:r>
        <w:rPr>
          <w:b w:val="0"/>
          <w:i w:val="0"/>
          <w:smallCaps w:val="0"/>
          <w:strike w:val="0"/>
          <w:sz w:val="16"/>
          <w:u w:val="none"/>
        </w:rPr>
        <w:t>, PhD, Professor at the University of Wisconsin–Madison in the La Follette School of Public Affairs, USA (Gregory, Experimentation is Key, in “PUBLIC PURPOSE INDUSTRIAL POLICY’S COMEBACK AND GOVERNMENT’S ROLE IN SHARED PROSPERITY,” Kindle Edition)//BB</w:t>
      </w:r>
    </w:p>
    <w:p>
      <w:pPr>
        <w:spacing w:after="60"/>
      </w:pPr>
      <w:r>
        <w:rPr>
          <w:b w:val="0"/>
          <w:i w:val="0"/>
          <w:smallCaps w:val="0"/>
          <w:strike w:val="0"/>
          <w:sz w:val="16"/>
          <w:u w:val="none"/>
        </w:rPr>
        <w:t xml:space="preserve">Second, </w:t>
      </w:r>
      <w:r>
        <w:rPr>
          <w:b w:val="0"/>
          <w:i w:val="0"/>
          <w:smallCaps w:val="0"/>
          <w:strike w:val="0"/>
          <w:sz w:val="20"/>
          <w:u w:val="single"/>
        </w:rPr>
        <w:t xml:space="preserve">policy </w:t>
      </w:r>
      <w:r>
        <w:rPr>
          <w:b w:val="0"/>
          <w:i w:val="0"/>
          <w:smallCaps w:val="0"/>
          <w:strike w:val="0"/>
          <w:sz w:val="20"/>
          <w:highlight w:val="cyan"/>
          <w:u w:val="single"/>
        </w:rPr>
        <w:t>experimentation is essential</w:t>
      </w:r>
      <w:r>
        <w:rPr>
          <w:b w:val="0"/>
          <w:i w:val="0"/>
          <w:smallCaps w:val="0"/>
          <w:strike w:val="0"/>
          <w:sz w:val="16"/>
          <w:u w:val="none"/>
        </w:rPr>
        <w:t xml:space="preserve">. </w:t>
      </w:r>
      <w:r>
        <w:rPr>
          <w:b w:val="0"/>
          <w:i w:val="0"/>
          <w:smallCaps w:val="0"/>
          <w:strike w:val="0"/>
          <w:sz w:val="20"/>
          <w:highlight w:val="cyan"/>
          <w:u w:val="single"/>
        </w:rPr>
        <w:t>A</w:t>
      </w:r>
      <w:r>
        <w:rPr>
          <w:b w:val="0"/>
          <w:i w:val="0"/>
          <w:smallCaps w:val="0"/>
          <w:strike w:val="0"/>
          <w:sz w:val="16"/>
          <w:highlight w:val="cyan"/>
          <w:u w:val="none"/>
        </w:rPr>
        <w:t xml:space="preserve"> “</w:t>
      </w:r>
      <w:r>
        <w:rPr>
          <w:b/>
          <w:i w:val="0"/>
          <w:smallCaps w:val="0"/>
          <w:strike w:val="0"/>
          <w:sz w:val="20"/>
          <w:highlight w:val="cyan"/>
          <w:u w:val="single"/>
        </w:rPr>
        <w:t xml:space="preserve">lead-and-learn </w:t>
      </w:r>
      <w:r>
        <w:rPr>
          <w:b w:val="0"/>
          <w:i w:val="0"/>
          <w:smallCaps w:val="0"/>
          <w:strike w:val="0"/>
          <w:sz w:val="20"/>
          <w:highlight w:val="cyan"/>
          <w:u w:val="single"/>
        </w:rPr>
        <w:t>approach</w:t>
      </w:r>
      <w:r>
        <w:rPr>
          <w:b w:val="0"/>
          <w:i w:val="0"/>
          <w:smallCaps w:val="0"/>
          <w:strike w:val="0"/>
          <w:sz w:val="16"/>
          <w:u w:val="none"/>
        </w:rPr>
        <w:t xml:space="preserve">,” as Mazzucato and colleagues put it, </w:t>
      </w:r>
      <w:r>
        <w:rPr>
          <w:b w:val="0"/>
          <w:i w:val="0"/>
          <w:smallCaps w:val="0"/>
          <w:strike w:val="0"/>
          <w:sz w:val="20"/>
          <w:u w:val="single"/>
        </w:rPr>
        <w:t>is exactly right</w:t>
      </w:r>
      <w:r>
        <w:rPr>
          <w:b w:val="0"/>
          <w:i w:val="0"/>
          <w:smallCaps w:val="0"/>
          <w:strike w:val="0"/>
          <w:sz w:val="16"/>
          <w:u w:val="none"/>
        </w:rPr>
        <w:t xml:space="preserve">. </w:t>
      </w:r>
      <w:r>
        <w:rPr>
          <w:b w:val="0"/>
          <w:i w:val="0"/>
          <w:smallCaps w:val="0"/>
          <w:strike w:val="0"/>
          <w:sz w:val="20"/>
          <w:u w:val="single"/>
        </w:rPr>
        <w:t xml:space="preserve">Setting a mission </w:t>
      </w:r>
      <w:r>
        <w:rPr>
          <w:b w:val="0"/>
          <w:i w:val="0"/>
          <w:smallCaps w:val="0"/>
          <w:strike w:val="0"/>
          <w:sz w:val="20"/>
          <w:highlight w:val="cyan"/>
          <w:u w:val="single"/>
        </w:rPr>
        <w:t>requires</w:t>
      </w:r>
      <w:r>
        <w:rPr>
          <w:b w:val="0"/>
          <w:i w:val="0"/>
          <w:smallCaps w:val="0"/>
          <w:strike w:val="0"/>
          <w:sz w:val="20"/>
          <w:u w:val="single"/>
        </w:rPr>
        <w:t xml:space="preserve"> bold leadership, but following through</w:t>
      </w:r>
      <w:r>
        <w:rPr>
          <w:b w:val="0"/>
          <w:i w:val="0"/>
          <w:smallCaps w:val="0"/>
          <w:strike w:val="0"/>
          <w:sz w:val="20"/>
          <w:u w:val="single"/>
        </w:rPr>
        <w:t xml:space="preserve"> </w:t>
      </w:r>
      <w:r>
        <w:rPr>
          <w:b w:val="0"/>
          <w:i w:val="0"/>
          <w:smallCaps w:val="0"/>
          <w:strike w:val="0"/>
          <w:sz w:val="20"/>
          <w:u w:val="single"/>
        </w:rPr>
        <w:t xml:space="preserve">requires learning and </w:t>
      </w:r>
      <w:r>
        <w:rPr>
          <w:b w:val="0"/>
          <w:i w:val="0"/>
          <w:smallCaps w:val="0"/>
          <w:strike w:val="0"/>
          <w:sz w:val="20"/>
          <w:highlight w:val="cyan"/>
          <w:u w:val="single"/>
        </w:rPr>
        <w:t>iterative</w:t>
      </w:r>
      <w:r>
        <w:rPr>
          <w:b w:val="0"/>
          <w:i w:val="0"/>
          <w:smallCaps w:val="0"/>
          <w:strike w:val="0"/>
          <w:sz w:val="20"/>
          <w:u w:val="single"/>
        </w:rPr>
        <w:t xml:space="preserve"> </w:t>
      </w:r>
      <w:r>
        <w:rPr>
          <w:b w:val="0"/>
          <w:i w:val="0"/>
          <w:smallCaps w:val="0"/>
          <w:strike w:val="0"/>
          <w:sz w:val="20"/>
          <w:highlight w:val="cyan"/>
          <w:u w:val="single"/>
        </w:rPr>
        <w:t>experimentation</w:t>
      </w:r>
      <w:r>
        <w:rPr>
          <w:b w:val="0"/>
          <w:i w:val="0"/>
          <w:smallCaps w:val="0"/>
          <w:strike w:val="0"/>
          <w:sz w:val="16"/>
          <w:u w:val="none"/>
        </w:rPr>
        <w:t xml:space="preserve">. New types of </w:t>
      </w:r>
      <w:r>
        <w:rPr>
          <w:b w:val="0"/>
          <w:i w:val="0"/>
          <w:smallCaps w:val="0"/>
          <w:strike w:val="0"/>
          <w:sz w:val="20"/>
          <w:highlight w:val="cyan"/>
          <w:u w:val="single"/>
        </w:rPr>
        <w:t xml:space="preserve">policies need to be </w:t>
      </w:r>
      <w:r>
        <w:rPr>
          <w:b/>
          <w:i w:val="0"/>
          <w:smallCaps w:val="0"/>
          <w:strike w:val="0"/>
          <w:sz w:val="20"/>
          <w:highlight w:val="cyan"/>
          <w:u w:val="single"/>
        </w:rPr>
        <w:t>designed, evaluated, and improved</w:t>
      </w:r>
      <w:r>
        <w:rPr>
          <w:b w:val="0"/>
          <w:i w:val="0"/>
          <w:smallCaps w:val="0"/>
          <w:strike w:val="0"/>
          <w:sz w:val="20"/>
          <w:u w:val="single"/>
        </w:rPr>
        <w:t>—</w:t>
      </w:r>
      <w:r>
        <w:rPr>
          <w:b w:val="0"/>
          <w:i w:val="0"/>
          <w:smallCaps w:val="0"/>
          <w:strike w:val="0"/>
          <w:sz w:val="20"/>
          <w:u w:val="single"/>
        </w:rPr>
        <w:t xml:space="preserve"> </w:t>
      </w:r>
      <w:r>
        <w:rPr>
          <w:b w:val="0"/>
          <w:i w:val="0"/>
          <w:smallCaps w:val="0"/>
          <w:strike w:val="0"/>
          <w:sz w:val="20"/>
          <w:u w:val="single"/>
        </w:rPr>
        <w:t>continuously</w:t>
      </w:r>
      <w:r>
        <w:rPr>
          <w:b w:val="0"/>
          <w:i w:val="0"/>
          <w:smallCaps w:val="0"/>
          <w:strike w:val="0"/>
          <w:sz w:val="16"/>
          <w:u w:val="none"/>
        </w:rPr>
        <w:t xml:space="preserve">. </w:t>
      </w:r>
      <w:r>
        <w:rPr>
          <w:b w:val="0"/>
          <w:i w:val="0"/>
          <w:smallCaps w:val="0"/>
          <w:strike w:val="0"/>
          <w:sz w:val="20"/>
          <w:u w:val="single"/>
        </w:rPr>
        <w:t xml:space="preserve">Social </w:t>
      </w:r>
      <w:r>
        <w:rPr>
          <w:b w:val="0"/>
          <w:i w:val="0"/>
          <w:smallCaps w:val="0"/>
          <w:strike w:val="0"/>
          <w:sz w:val="20"/>
          <w:highlight w:val="cyan"/>
          <w:u w:val="single"/>
        </w:rPr>
        <w:t>priorities will evolve</w:t>
      </w:r>
      <w:r>
        <w:rPr>
          <w:b w:val="0"/>
          <w:i w:val="0"/>
          <w:smallCaps w:val="0"/>
          <w:strike w:val="0"/>
          <w:sz w:val="20"/>
          <w:u w:val="single"/>
        </w:rPr>
        <w:t xml:space="preserve">, and new </w:t>
      </w:r>
      <w:r>
        <w:rPr>
          <w:b w:val="0"/>
          <w:i w:val="0"/>
          <w:smallCaps w:val="0"/>
          <w:strike w:val="0"/>
          <w:sz w:val="20"/>
          <w:highlight w:val="cyan"/>
          <w:u w:val="single"/>
        </w:rPr>
        <w:t>trade-offs will emerge</w:t>
      </w:r>
      <w:r>
        <w:rPr>
          <w:b w:val="0"/>
          <w:i w:val="0"/>
          <w:smallCaps w:val="0"/>
          <w:strike w:val="0"/>
          <w:sz w:val="16"/>
          <w:u w:val="none"/>
        </w:rPr>
        <w:t xml:space="preserve">. As a result, </w:t>
      </w:r>
      <w:r>
        <w:rPr>
          <w:b w:val="0"/>
          <w:i w:val="0"/>
          <w:smallCaps w:val="0"/>
          <w:strike w:val="0"/>
          <w:sz w:val="20"/>
          <w:highlight w:val="cyan"/>
          <w:u w:val="single"/>
        </w:rPr>
        <w:t>policies</w:t>
      </w:r>
      <w:r>
        <w:rPr>
          <w:b w:val="0"/>
          <w:i w:val="0"/>
          <w:smallCaps w:val="0"/>
          <w:strike w:val="0"/>
          <w:sz w:val="20"/>
          <w:u w:val="single"/>
        </w:rPr>
        <w:t xml:space="preserve"> will </w:t>
      </w:r>
      <w:r>
        <w:rPr>
          <w:b w:val="0"/>
          <w:i w:val="0"/>
          <w:smallCaps w:val="0"/>
          <w:strike w:val="0"/>
          <w:sz w:val="20"/>
          <w:highlight w:val="cyan"/>
          <w:u w:val="single"/>
        </w:rPr>
        <w:t>need to adapt to</w:t>
      </w:r>
      <w:r>
        <w:rPr>
          <w:b w:val="0"/>
          <w:i w:val="0"/>
          <w:smallCaps w:val="0"/>
          <w:strike w:val="0"/>
          <w:sz w:val="20"/>
          <w:u w:val="single"/>
        </w:rPr>
        <w:t xml:space="preserve"> continuously </w:t>
      </w:r>
      <w:r>
        <w:rPr>
          <w:b w:val="0"/>
          <w:i w:val="0"/>
          <w:smallCaps w:val="0"/>
          <w:strike w:val="0"/>
          <w:sz w:val="20"/>
          <w:highlight w:val="cyan"/>
          <w:u w:val="single"/>
        </w:rPr>
        <w:t>shifting</w:t>
      </w:r>
      <w:r>
        <w:rPr>
          <w:b w:val="0"/>
          <w:i w:val="0"/>
          <w:smallCaps w:val="0"/>
          <w:strike w:val="0"/>
          <w:sz w:val="20"/>
          <w:u w:val="single"/>
        </w:rPr>
        <w:t xml:space="preserve"> priorities among multiple </w:t>
      </w:r>
      <w:r>
        <w:rPr>
          <w:b w:val="0"/>
          <w:i w:val="0"/>
          <w:smallCaps w:val="0"/>
          <w:strike w:val="0"/>
          <w:sz w:val="20"/>
          <w:highlight w:val="cyan"/>
          <w:u w:val="single"/>
        </w:rPr>
        <w:t>social goals</w:t>
      </w:r>
      <w:r>
        <w:rPr>
          <w:b w:val="0"/>
          <w:i w:val="0"/>
          <w:smallCaps w:val="0"/>
          <w:strike w:val="0"/>
          <w:sz w:val="16"/>
          <w:u w:val="none"/>
        </w:rPr>
        <w:t xml:space="preserve">. </w:t>
      </w:r>
      <w:r>
        <w:rPr>
          <w:b w:val="0"/>
          <w:i w:val="0"/>
          <w:smallCaps w:val="0"/>
          <w:strike w:val="0"/>
          <w:sz w:val="20"/>
          <w:highlight w:val="cyan"/>
          <w:u w:val="single"/>
        </w:rPr>
        <w:t>Experimentation also has a role to play in policy diffusion</w:t>
      </w:r>
      <w:r>
        <w:rPr>
          <w:b w:val="0"/>
          <w:i w:val="0"/>
          <w:smallCaps w:val="0"/>
          <w:strike w:val="0"/>
          <w:sz w:val="16"/>
          <w:u w:val="none"/>
        </w:rPr>
        <w:t xml:space="preserve">. Much as technologies go through a sometimes-lengthy process of adoption, so too new types of policies need to be implemented in one jurisdiction, observed, evaluated, and then adopted by others. In renewable energy we have seen this phenomenon play out as U.S. states sequentially adopt renewable portfolio standards; the same is visible in countries adopting feed-in tariffs and net-zero climate goals. Louis Brandeis's laboratories of democracy are very much in play for twenty-first century industrial policy. </w:t>
      </w:r>
      <w:r>
        <w:rPr>
          <w:b w:val="0"/>
          <w:i w:val="0"/>
          <w:smallCaps w:val="0"/>
          <w:strike w:val="0"/>
          <w:sz w:val="20"/>
          <w:u w:val="single"/>
        </w:rPr>
        <w:t>In the same way that</w:t>
      </w:r>
      <w:r>
        <w:rPr>
          <w:b w:val="0"/>
          <w:i w:val="0"/>
          <w:smallCaps w:val="0"/>
          <w:strike w:val="0"/>
          <w:sz w:val="20"/>
          <w:u w:val="single"/>
        </w:rPr>
        <w:t xml:space="preserve"> </w:t>
      </w:r>
      <w:r>
        <w:rPr>
          <w:b/>
          <w:i w:val="0"/>
          <w:smallCaps w:val="0"/>
          <w:strike w:val="0"/>
          <w:sz w:val="20"/>
          <w:highlight w:val="cyan"/>
          <w:u w:val="single"/>
        </w:rPr>
        <w:t>tech</w:t>
      </w:r>
      <w:r>
        <w:rPr>
          <w:b w:val="0"/>
          <w:i w:val="0"/>
          <w:smallCaps w:val="0"/>
          <w:strike w:val="0"/>
          <w:sz w:val="20"/>
          <w:u w:val="single"/>
        </w:rPr>
        <w:t xml:space="preserve">nologies </w:t>
      </w:r>
      <w:r>
        <w:rPr>
          <w:b/>
          <w:i w:val="0"/>
          <w:smallCaps w:val="0"/>
          <w:strike w:val="0"/>
          <w:sz w:val="28"/>
          <w:highlight w:val="cyan"/>
          <w:u w:val="single"/>
        </w:rPr>
        <w:t>can be de-risked through experimentation</w:t>
      </w:r>
      <w:r>
        <w:rPr>
          <w:b w:val="0"/>
          <w:i w:val="0"/>
          <w:smallCaps w:val="0"/>
          <w:strike w:val="0"/>
          <w:sz w:val="16"/>
          <w:u w:val="none"/>
        </w:rPr>
        <w:t xml:space="preserve"> by early adopters, so too can policies. Barriers </w:t>
      </w:r>
      <w:r>
        <w:rPr>
          <w:b w:val="0"/>
          <w:i w:val="0"/>
          <w:smallCaps w:val="0"/>
          <w:strike w:val="0"/>
          <w:sz w:val="16"/>
          <w:u w:val="none"/>
        </w:rPr>
        <w:t xml:space="preserve">to greater policy experimentation arise not only from elusive creativity in policy design, but also from bureaucratic incentives to evaluate the benefits of new policies over easily quantifiable metrics, in the near term, and often for a narrow set of objectives. Performance management can make policies more efficient, but </w:t>
      </w:r>
      <w:r>
        <w:rPr>
          <w:b w:val="0"/>
          <w:i w:val="0"/>
          <w:smallCaps w:val="0"/>
          <w:strike w:val="0"/>
          <w:sz w:val="20"/>
          <w:highlight w:val="cyan"/>
          <w:u w:val="single"/>
        </w:rPr>
        <w:t xml:space="preserve">adaptive management </w:t>
      </w:r>
      <w:r>
        <w:rPr>
          <w:b/>
          <w:i w:val="0"/>
          <w:smallCaps w:val="0"/>
          <w:strike w:val="0"/>
          <w:sz w:val="20"/>
          <w:highlight w:val="cyan"/>
          <w:u w:val="single"/>
        </w:rPr>
        <w:t>requires</w:t>
      </w:r>
      <w:r>
        <w:rPr>
          <w:b/>
          <w:i w:val="0"/>
          <w:smallCaps w:val="0"/>
          <w:strike w:val="0"/>
          <w:sz w:val="20"/>
          <w:u w:val="single"/>
        </w:rPr>
        <w:t xml:space="preserve"> space</w:t>
      </w:r>
      <w:r>
        <w:rPr>
          <w:b w:val="0"/>
          <w:i w:val="0"/>
          <w:smallCaps w:val="0"/>
          <w:strike w:val="0"/>
          <w:sz w:val="20"/>
          <w:u w:val="single"/>
        </w:rPr>
        <w:t xml:space="preserve"> for </w:t>
      </w:r>
      <w:r>
        <w:rPr>
          <w:b w:val="0"/>
          <w:i w:val="0"/>
          <w:smallCaps w:val="0"/>
          <w:strike w:val="0"/>
          <w:sz w:val="20"/>
          <w:highlight w:val="cyan"/>
          <w:u w:val="single"/>
        </w:rPr>
        <w:t>learning from</w:t>
      </w:r>
      <w:r>
        <w:rPr>
          <w:b w:val="0"/>
          <w:i w:val="0"/>
          <w:smallCaps w:val="0"/>
          <w:strike w:val="0"/>
          <w:sz w:val="20"/>
          <w:u w:val="single"/>
        </w:rPr>
        <w:t xml:space="preserve"> novel policies</w:t>
      </w:r>
      <w:r>
        <w:rPr>
          <w:b w:val="0"/>
          <w:i w:val="0"/>
          <w:smallCaps w:val="0"/>
          <w:strike w:val="0"/>
          <w:sz w:val="16"/>
          <w:u w:val="none"/>
        </w:rPr>
        <w:t xml:space="preserve">, </w:t>
      </w:r>
      <w:r>
        <w:rPr>
          <w:b/>
          <w:i w:val="0"/>
          <w:smallCaps w:val="0"/>
          <w:strike w:val="0"/>
          <w:sz w:val="20"/>
          <w:u w:val="single"/>
        </w:rPr>
        <w:t xml:space="preserve">some of which will have </w:t>
      </w:r>
      <w:r>
        <w:rPr>
          <w:b/>
          <w:i w:val="0"/>
          <w:smallCaps w:val="0"/>
          <w:strike w:val="0"/>
          <w:sz w:val="20"/>
          <w:highlight w:val="cyan"/>
          <w:u w:val="single"/>
        </w:rPr>
        <w:t>unintended</w:t>
      </w:r>
      <w:r>
        <w:rPr>
          <w:b/>
          <w:i w:val="0"/>
          <w:smallCaps w:val="0"/>
          <w:strike w:val="0"/>
          <w:sz w:val="20"/>
          <w:u w:val="single"/>
        </w:rPr>
        <w:t xml:space="preserve"> adverse </w:t>
      </w:r>
      <w:r>
        <w:rPr>
          <w:b/>
          <w:i w:val="0"/>
          <w:smallCaps w:val="0"/>
          <w:strike w:val="0"/>
          <w:sz w:val="20"/>
          <w:highlight w:val="cyan"/>
          <w:u w:val="single"/>
        </w:rPr>
        <w:t>consequences</w:t>
      </w:r>
      <w:r>
        <w:rPr>
          <w:b w:val="0"/>
          <w:i w:val="0"/>
          <w:smallCaps w:val="0"/>
          <w:strike w:val="0"/>
          <w:sz w:val="16"/>
          <w:u w:val="none"/>
        </w:rPr>
        <w:t xml:space="preserve">. </w:t>
      </w:r>
      <w:r>
        <w:rPr>
          <w:b w:val="0"/>
          <w:i w:val="0"/>
          <w:smallCaps w:val="0"/>
          <w:strike w:val="0"/>
          <w:sz w:val="20"/>
          <w:u w:val="single"/>
        </w:rPr>
        <w:t>Careful policy</w:t>
      </w:r>
      <w:r>
        <w:rPr>
          <w:b w:val="0"/>
          <w:i w:val="0"/>
          <w:smallCaps w:val="0"/>
          <w:strike w:val="0"/>
          <w:sz w:val="20"/>
          <w:u w:val="single"/>
        </w:rPr>
        <w:t xml:space="preserve"> </w:t>
      </w:r>
      <w:r>
        <w:rPr>
          <w:b w:val="0"/>
          <w:i w:val="0"/>
          <w:smallCaps w:val="0"/>
          <w:strike w:val="0"/>
          <w:sz w:val="20"/>
          <w:u w:val="single"/>
        </w:rPr>
        <w:t xml:space="preserve">evaluation and </w:t>
      </w:r>
      <w:r>
        <w:rPr>
          <w:b w:val="0"/>
          <w:i w:val="0"/>
          <w:smallCaps w:val="0"/>
          <w:strike w:val="0"/>
          <w:sz w:val="20"/>
          <w:highlight w:val="cyan"/>
          <w:u w:val="single"/>
        </w:rPr>
        <w:t xml:space="preserve">adjustment is essential, and </w:t>
      </w:r>
      <w:r>
        <w:rPr>
          <w:b/>
          <w:i w:val="0"/>
          <w:smallCaps w:val="0"/>
          <w:strike w:val="0"/>
          <w:sz w:val="20"/>
          <w:highlight w:val="cyan"/>
          <w:u w:val="single"/>
        </w:rPr>
        <w:t>we need</w:t>
      </w:r>
      <w:r>
        <w:rPr>
          <w:b/>
          <w:i w:val="0"/>
          <w:smallCaps w:val="0"/>
          <w:strike w:val="0"/>
          <w:sz w:val="20"/>
          <w:u w:val="single"/>
        </w:rPr>
        <w:t xml:space="preserve"> </w:t>
      </w:r>
      <w:r>
        <w:rPr>
          <w:b/>
          <w:i w:val="0"/>
          <w:smallCaps w:val="0"/>
          <w:strike w:val="0"/>
          <w:sz w:val="20"/>
          <w:highlight w:val="cyan"/>
          <w:u w:val="single"/>
        </w:rPr>
        <w:t>much more of it</w:t>
      </w:r>
      <w:r>
        <w:rPr>
          <w:b w:val="0"/>
          <w:i w:val="0"/>
          <w:smallCaps w:val="0"/>
          <w:strike w:val="0"/>
          <w:sz w:val="16"/>
          <w:u w:val="none"/>
        </w:rPr>
        <w:t xml:space="preserve">. Third, the empirical support for how successful innovations have emerged in the past makes clear that </w:t>
      </w:r>
      <w:r>
        <w:rPr>
          <w:b w:val="0"/>
          <w:i w:val="0"/>
          <w:smallCaps w:val="0"/>
          <w:strike w:val="0"/>
          <w:sz w:val="20"/>
          <w:highlight w:val="cyan"/>
          <w:u w:val="single"/>
        </w:rPr>
        <w:t>a</w:t>
      </w:r>
      <w:r>
        <w:rPr>
          <w:b w:val="0"/>
          <w:i w:val="0"/>
          <w:smallCaps w:val="0"/>
          <w:strike w:val="0"/>
          <w:sz w:val="20"/>
          <w:u w:val="single"/>
        </w:rPr>
        <w:t xml:space="preserve"> </w:t>
      </w:r>
      <w:r>
        <w:rPr>
          <w:b w:val="0"/>
          <w:i w:val="0"/>
          <w:smallCaps w:val="0"/>
          <w:strike w:val="0"/>
          <w:sz w:val="20"/>
          <w:highlight w:val="cyan"/>
          <w:u w:val="single"/>
        </w:rPr>
        <w:t>comprehensive and systemic approach to</w:t>
      </w:r>
      <w:r>
        <w:rPr>
          <w:b w:val="0"/>
          <w:i w:val="0"/>
          <w:smallCaps w:val="0"/>
          <w:strike w:val="0"/>
          <w:sz w:val="20"/>
          <w:u w:val="single"/>
        </w:rPr>
        <w:t xml:space="preserve"> supporting </w:t>
      </w:r>
      <w:r>
        <w:rPr>
          <w:b w:val="0"/>
          <w:i w:val="0"/>
          <w:smallCaps w:val="0"/>
          <w:strike w:val="0"/>
          <w:sz w:val="20"/>
          <w:highlight w:val="cyan"/>
          <w:u w:val="single"/>
        </w:rPr>
        <w:t>mission-oriented innovation will</w:t>
      </w:r>
      <w:r>
        <w:rPr>
          <w:b w:val="0"/>
          <w:i w:val="0"/>
          <w:smallCaps w:val="0"/>
          <w:strike w:val="0"/>
          <w:sz w:val="20"/>
          <w:u w:val="single"/>
        </w:rPr>
        <w:t xml:space="preserve"> be most</w:t>
      </w:r>
      <w:r>
        <w:rPr>
          <w:b w:val="0"/>
          <w:i w:val="0"/>
          <w:smallCaps w:val="0"/>
          <w:strike w:val="0"/>
          <w:sz w:val="20"/>
          <w:u w:val="single"/>
        </w:rPr>
        <w:t xml:space="preserve"> </w:t>
      </w:r>
      <w:r>
        <w:rPr>
          <w:b w:val="0"/>
          <w:i w:val="0"/>
          <w:smallCaps w:val="0"/>
          <w:strike w:val="0"/>
          <w:sz w:val="20"/>
          <w:u w:val="single"/>
        </w:rPr>
        <w:t xml:space="preserve">likely to </w:t>
      </w:r>
      <w:r>
        <w:rPr>
          <w:b/>
          <w:i w:val="0"/>
          <w:smallCaps w:val="0"/>
          <w:strike w:val="0"/>
          <w:sz w:val="20"/>
          <w:highlight w:val="cyan"/>
          <w:u w:val="single"/>
        </w:rPr>
        <w:t>succeed</w:t>
      </w:r>
      <w:r>
        <w:rPr>
          <w:b w:val="0"/>
          <w:i w:val="0"/>
          <w:smallCaps w:val="0"/>
          <w:strike w:val="0"/>
          <w:sz w:val="16"/>
          <w:u w:val="none"/>
        </w:rPr>
        <w:t xml:space="preserve">. This is now so clear in part due to Mazzucato's earlier book, The Entrepreneurial State (2011). </w:t>
      </w:r>
      <w:r>
        <w:rPr>
          <w:b/>
          <w:i w:val="0"/>
          <w:smallCaps w:val="0"/>
          <w:strike w:val="0"/>
          <w:sz w:val="20"/>
          <w:u w:val="single"/>
        </w:rPr>
        <w:t>Touch screens</w:t>
      </w:r>
      <w:r>
        <w:rPr>
          <w:b w:val="0"/>
          <w:i w:val="0"/>
          <w:smallCaps w:val="0"/>
          <w:strike w:val="0"/>
          <w:sz w:val="16"/>
          <w:u w:val="none"/>
        </w:rPr>
        <w:t xml:space="preserve">, </w:t>
      </w:r>
      <w:r>
        <w:rPr>
          <w:b/>
          <w:i w:val="0"/>
          <w:smallCaps w:val="0"/>
          <w:strike w:val="0"/>
          <w:sz w:val="20"/>
          <w:u w:val="single"/>
        </w:rPr>
        <w:t>packet switching</w:t>
      </w:r>
      <w:r>
        <w:rPr>
          <w:b w:val="0"/>
          <w:i w:val="0"/>
          <w:smallCaps w:val="0"/>
          <w:strike w:val="0"/>
          <w:sz w:val="16"/>
          <w:u w:val="none"/>
        </w:rPr>
        <w:t xml:space="preserve">, and </w:t>
      </w:r>
      <w:r>
        <w:rPr>
          <w:b/>
          <w:i w:val="0"/>
          <w:smallCaps w:val="0"/>
          <w:strike w:val="0"/>
          <w:sz w:val="20"/>
          <w:u w:val="single"/>
        </w:rPr>
        <w:t>microprocessors</w:t>
      </w:r>
      <w:r>
        <w:rPr>
          <w:b w:val="0"/>
          <w:i w:val="0"/>
          <w:smallCaps w:val="0"/>
          <w:strike w:val="0"/>
          <w:sz w:val="16"/>
          <w:u w:val="none"/>
        </w:rPr>
        <w:t xml:space="preserve"> </w:t>
      </w:r>
      <w:r>
        <w:rPr>
          <w:b w:val="0"/>
          <w:i w:val="0"/>
          <w:smallCaps w:val="0"/>
          <w:strike w:val="0"/>
          <w:sz w:val="20"/>
          <w:u w:val="single"/>
        </w:rPr>
        <w:t>all enjoyed direct</w:t>
      </w:r>
      <w:r>
        <w:rPr>
          <w:b w:val="0"/>
          <w:i w:val="0"/>
          <w:smallCaps w:val="0"/>
          <w:strike w:val="0"/>
          <w:sz w:val="20"/>
          <w:u w:val="single"/>
        </w:rPr>
        <w:t xml:space="preserve"> </w:t>
      </w:r>
      <w:r>
        <w:rPr>
          <w:b w:val="0"/>
          <w:i w:val="0"/>
          <w:smallCaps w:val="0"/>
          <w:strike w:val="0"/>
          <w:sz w:val="20"/>
          <w:u w:val="single"/>
        </w:rPr>
        <w:t>government support</w:t>
      </w:r>
      <w:r>
        <w:rPr>
          <w:b w:val="0"/>
          <w:i w:val="0"/>
          <w:smallCaps w:val="0"/>
          <w:strike w:val="0"/>
          <w:sz w:val="16"/>
          <w:u w:val="none"/>
        </w:rPr>
        <w:t xml:space="preserve">, </w:t>
      </w:r>
      <w:r>
        <w:rPr>
          <w:b w:val="0"/>
          <w:i w:val="0"/>
          <w:smallCaps w:val="0"/>
          <w:strike w:val="0"/>
          <w:sz w:val="20"/>
          <w:u w:val="single"/>
        </w:rPr>
        <w:t>which</w:t>
      </w:r>
      <w:r>
        <w:rPr>
          <w:b w:val="0"/>
          <w:i w:val="0"/>
          <w:smallCaps w:val="0"/>
          <w:strike w:val="0"/>
          <w:sz w:val="16"/>
          <w:u w:val="none"/>
        </w:rPr>
        <w:t xml:space="preserve"> extended well beyond traditional research and development (R&amp;D), but crucially </w:t>
      </w:r>
      <w:r>
        <w:rPr>
          <w:b w:val="0"/>
          <w:i w:val="0"/>
          <w:smallCaps w:val="0"/>
          <w:strike w:val="0"/>
          <w:sz w:val="20"/>
          <w:u w:val="single"/>
        </w:rPr>
        <w:t>included support for</w:t>
      </w:r>
      <w:r>
        <w:rPr>
          <w:b w:val="0"/>
          <w:i w:val="0"/>
          <w:smallCaps w:val="0"/>
          <w:strike w:val="0"/>
          <w:sz w:val="20"/>
          <w:u w:val="single"/>
        </w:rPr>
        <w:t xml:space="preserve"> </w:t>
      </w:r>
      <w:r>
        <w:rPr>
          <w:b w:val="0"/>
          <w:i w:val="0"/>
          <w:smallCaps w:val="0"/>
          <w:strike w:val="0"/>
          <w:sz w:val="20"/>
          <w:u w:val="single"/>
        </w:rPr>
        <w:t>demonstrations, early commercialization, and public procurement</w:t>
      </w:r>
      <w:r>
        <w:rPr>
          <w:b w:val="0"/>
          <w:i w:val="0"/>
          <w:smallCaps w:val="0"/>
          <w:strike w:val="0"/>
          <w:sz w:val="16"/>
          <w:u w:val="none"/>
        </w:rPr>
        <w:t xml:space="preserve">. </w:t>
      </w:r>
      <w:r>
        <w:rPr>
          <w:b w:val="0"/>
          <w:i w:val="0"/>
          <w:smallCaps w:val="0"/>
          <w:strike w:val="0"/>
          <w:sz w:val="20"/>
          <w:u w:val="single"/>
        </w:rPr>
        <w:t>We have seen the same in energy with the development of wind</w:t>
      </w:r>
      <w:r>
        <w:rPr>
          <w:b w:val="0"/>
          <w:i w:val="0"/>
          <w:smallCaps w:val="0"/>
          <w:strike w:val="0"/>
          <w:sz w:val="20"/>
          <w:u w:val="single"/>
        </w:rPr>
        <w:t xml:space="preserve"> </w:t>
      </w:r>
      <w:r>
        <w:rPr>
          <w:b w:val="0"/>
          <w:i w:val="0"/>
          <w:smallCaps w:val="0"/>
          <w:strike w:val="0"/>
          <w:sz w:val="20"/>
          <w:u w:val="single"/>
        </w:rPr>
        <w:t>power and electric vehicles</w:t>
      </w:r>
      <w:r>
        <w:rPr>
          <w:b w:val="0"/>
          <w:i w:val="0"/>
          <w:smallCaps w:val="0"/>
          <w:strike w:val="0"/>
          <w:sz w:val="16"/>
          <w:u w:val="none"/>
        </w:rPr>
        <w:t xml:space="preserve">. I have seen evidence of successful industrial policy most clearly in my own research on the development of solar energy and how it became so inexpensive. A first observation is that no single country persisted in developing solar photovoltaics. Each leader relinquished its lead within a few years. The United States, Japan, Germany, Australia, and China each made a distinct contribution, reflecting the unique characteristics of their national innovation systems—their education infrastructure, industrial base, and culture. </w:t>
      </w:r>
      <w:r>
        <w:rPr>
          <w:b w:val="0"/>
          <w:i w:val="0"/>
          <w:smallCaps w:val="0"/>
          <w:strike w:val="0"/>
          <w:sz w:val="20"/>
          <w:u w:val="single"/>
        </w:rPr>
        <w:t>The United States funded R&amp;D and directly purchased solar</w:t>
      </w:r>
      <w:r>
        <w:rPr>
          <w:b w:val="0"/>
          <w:i w:val="0"/>
          <w:smallCaps w:val="0"/>
          <w:strike w:val="0"/>
          <w:sz w:val="20"/>
          <w:u w:val="single"/>
        </w:rPr>
        <w:t xml:space="preserve"> </w:t>
      </w:r>
      <w:r>
        <w:rPr>
          <w:b w:val="0"/>
          <w:i w:val="0"/>
          <w:smallCaps w:val="0"/>
          <w:strike w:val="0"/>
          <w:sz w:val="20"/>
          <w:u w:val="single"/>
        </w:rPr>
        <w:t>panels, stimulating an early industry</w:t>
      </w:r>
      <w:r>
        <w:rPr>
          <w:b w:val="0"/>
          <w:i w:val="0"/>
          <w:smallCaps w:val="0"/>
          <w:strike w:val="0"/>
          <w:sz w:val="16"/>
          <w:u w:val="none"/>
        </w:rPr>
        <w:t xml:space="preserve">. California experimented with policy through a series of fixed price standard contracts. Meanwhile, Japan's MITI coordinated multinational corporations like Sharp and Panasonic to share R&amp;D, leading them to include solar in niche consumer applications, such as watches and calculators. MITI also launched the world's first residential solar subsidy program. Germany, through a process of policy diffusion, combined Japan's subsidy program and U.S. fixed price contracts and made them bigger and longer term to create a massive demand-pull signal to the world. This scale led equipment suppliers to build machines specifically for making solar panels. China met German demand through scrappy entrepreneurs, most of whom trained in Australia. Later the central government supported these firms through tens of billions in loans, but only after the industry legitimized itself by selling panels to Germany and going public on Wall Street. Ultimately, solar became cheap thanks to many forms of knowledge diffusion around the world: sometimes as ideas in scientific publications, sometimes as tacit knowledge in the heads of internationally mobile individuals, and crucially as knowledge embodied in production equipment that could be used anywhere. For all these reasons, the success of a mission-oriented approach will hinge on at least four key principles. 1. Be wary of innovation nationalism Mission-oriented industrial policy can easily fall into the trap of focusing on national rather than global priorities, but innovation nationalism will slow innovation. There are reasons for supporting national manufacturing, making supply chains more local, and perhaps improving resilience to disruptions. But these types of onshoring efforts need to be made with a clear-eyed view that innovation nationalism will slow down innovation. In areas like climate, we need the opposite; we need acceleration and innovation nationalism gets in the way. 2. Implement a broad set of policies Modern industrial policy involves a much more comprehensive approach to using the capabilities of governments than the industrial policy of the past. Instead of a low-cost government loan to a single firm, we should expect a mix of approaches: competitive solicitation for funding demonstration projects, government procurement of novel technologies, and preferential treatment in markets for technologies with promising long-term attributes. This approach will involve many policies, some of which will overlap, interact, and even be redundant and partially misaligned. Some of this redundancy can be worked out with iterative experimentation. But much of it is helpful in making investor expectations of the commitment to the mission robust—that is, resilient to elections, technological setbacks, and other unanticipated events. 3. Embrace multiple goals </w:t>
      </w:r>
      <w:r>
        <w:rPr>
          <w:b w:val="0"/>
          <w:i w:val="0"/>
          <w:smallCaps w:val="0"/>
          <w:strike w:val="0"/>
          <w:sz w:val="20"/>
          <w:highlight w:val="cyan"/>
          <w:u w:val="single"/>
        </w:rPr>
        <w:t>A mission will need to address</w:t>
      </w:r>
      <w:r>
        <w:rPr>
          <w:b w:val="0"/>
          <w:i w:val="0"/>
          <w:smallCaps w:val="0"/>
          <w:strike w:val="0"/>
          <w:sz w:val="20"/>
          <w:u w:val="single"/>
        </w:rPr>
        <w:t xml:space="preserve"> multiple goals—for example, </w:t>
      </w:r>
      <w:r>
        <w:rPr>
          <w:b/>
          <w:i w:val="0"/>
          <w:smallCaps w:val="0"/>
          <w:strike w:val="0"/>
          <w:sz w:val="20"/>
          <w:highlight w:val="cyan"/>
          <w:u w:val="single"/>
        </w:rPr>
        <w:t>not just economic growth</w:t>
      </w:r>
      <w:r>
        <w:rPr>
          <w:b w:val="0"/>
          <w:i w:val="0"/>
          <w:smallCaps w:val="0"/>
          <w:strike w:val="0"/>
          <w:sz w:val="20"/>
          <w:highlight w:val="cyan"/>
          <w:u w:val="single"/>
        </w:rPr>
        <w:t>, but also distributional</w:t>
      </w:r>
      <w:r>
        <w:rPr>
          <w:b w:val="0"/>
          <w:i w:val="0"/>
          <w:smallCaps w:val="0"/>
          <w:strike w:val="0"/>
          <w:sz w:val="20"/>
          <w:u w:val="single"/>
        </w:rPr>
        <w:t xml:space="preserve"> </w:t>
      </w:r>
      <w:r>
        <w:rPr>
          <w:b w:val="0"/>
          <w:i w:val="0"/>
          <w:smallCaps w:val="0"/>
          <w:strike w:val="0"/>
          <w:sz w:val="20"/>
          <w:highlight w:val="cyan"/>
          <w:u w:val="single"/>
        </w:rPr>
        <w:t>impacts</w:t>
      </w:r>
      <w:r>
        <w:rPr>
          <w:b w:val="0"/>
          <w:i w:val="0"/>
          <w:smallCaps w:val="0"/>
          <w:strike w:val="0"/>
          <w:sz w:val="20"/>
          <w:u w:val="single"/>
        </w:rPr>
        <w:t xml:space="preserve">, </w:t>
      </w:r>
      <w:r>
        <w:rPr>
          <w:b/>
          <w:i w:val="0"/>
          <w:smallCaps w:val="0"/>
          <w:strike w:val="0"/>
          <w:sz w:val="20"/>
          <w:highlight w:val="cyan"/>
          <w:u w:val="single"/>
        </w:rPr>
        <w:t>inclusion</w:t>
      </w:r>
      <w:r>
        <w:rPr>
          <w:b w:val="0"/>
          <w:i w:val="0"/>
          <w:smallCaps w:val="0"/>
          <w:strike w:val="0"/>
          <w:sz w:val="20"/>
          <w:u w:val="single"/>
        </w:rPr>
        <w:t xml:space="preserve">, </w:t>
      </w:r>
      <w:r>
        <w:rPr>
          <w:b/>
          <w:i w:val="0"/>
          <w:smallCaps w:val="0"/>
          <w:strike w:val="0"/>
          <w:sz w:val="20"/>
          <w:highlight w:val="cyan"/>
          <w:u w:val="single"/>
        </w:rPr>
        <w:t>employment</w:t>
      </w:r>
      <w:r>
        <w:rPr>
          <w:b w:val="0"/>
          <w:i w:val="0"/>
          <w:smallCaps w:val="0"/>
          <w:strike w:val="0"/>
          <w:sz w:val="20"/>
          <w:u w:val="single"/>
        </w:rPr>
        <w:t xml:space="preserve">, </w:t>
      </w:r>
      <w:r>
        <w:rPr>
          <w:b/>
          <w:i w:val="0"/>
          <w:smallCaps w:val="0"/>
          <w:strike w:val="0"/>
          <w:sz w:val="20"/>
          <w:highlight w:val="cyan"/>
          <w:u w:val="single"/>
        </w:rPr>
        <w:t>political durability</w:t>
      </w:r>
      <w:r>
        <w:rPr>
          <w:b w:val="0"/>
          <w:i w:val="0"/>
          <w:smallCaps w:val="0"/>
          <w:strike w:val="0"/>
          <w:sz w:val="20"/>
          <w:u w:val="single"/>
        </w:rPr>
        <w:t xml:space="preserve">, </w:t>
      </w:r>
      <w:r>
        <w:rPr>
          <w:b/>
          <w:i w:val="0"/>
          <w:smallCaps w:val="0"/>
          <w:strike w:val="0"/>
          <w:sz w:val="20"/>
          <w:highlight w:val="cyan"/>
          <w:u w:val="single"/>
        </w:rPr>
        <w:t>and support for communities</w:t>
      </w:r>
      <w:r>
        <w:rPr>
          <w:b w:val="0"/>
          <w:i w:val="0"/>
          <w:smallCaps w:val="0"/>
          <w:strike w:val="0"/>
          <w:sz w:val="20"/>
          <w:u w:val="single"/>
        </w:rPr>
        <w:t xml:space="preserve"> in transition</w:t>
      </w:r>
      <w:r>
        <w:rPr>
          <w:b w:val="0"/>
          <w:i w:val="0"/>
          <w:smallCaps w:val="0"/>
          <w:strike w:val="0"/>
          <w:sz w:val="16"/>
          <w:u w:val="none"/>
        </w:rPr>
        <w:t xml:space="preserve">. </w:t>
      </w:r>
      <w:r>
        <w:rPr>
          <w:b w:val="0"/>
          <w:i w:val="0"/>
          <w:smallCaps w:val="0"/>
          <w:strike w:val="0"/>
          <w:sz w:val="20"/>
          <w:highlight w:val="cyan"/>
          <w:u w:val="single"/>
        </w:rPr>
        <w:t>These goals also must move well beyond simply remedying isolated sources of market failure</w:t>
      </w:r>
      <w:r>
        <w:rPr>
          <w:b w:val="0"/>
          <w:i w:val="0"/>
          <w:smallCaps w:val="0"/>
          <w:strike w:val="0"/>
          <w:sz w:val="16"/>
          <w:u w:val="none"/>
        </w:rPr>
        <w:t xml:space="preserve">. As Mazzucato and colleagues make clear, market failure is just a point of departure; </w:t>
      </w:r>
      <w:r>
        <w:rPr>
          <w:b w:val="0"/>
          <w:i w:val="0"/>
          <w:smallCaps w:val="0"/>
          <w:strike w:val="0"/>
          <w:sz w:val="20"/>
          <w:u w:val="single"/>
        </w:rPr>
        <w:t xml:space="preserve">innovative, </w:t>
      </w:r>
      <w:r>
        <w:rPr>
          <w:b w:val="0"/>
          <w:i w:val="0"/>
          <w:smallCaps w:val="0"/>
          <w:strike w:val="0"/>
          <w:sz w:val="20"/>
          <w:highlight w:val="cyan"/>
          <w:u w:val="single"/>
        </w:rPr>
        <w:t>comprehensive solutions must be</w:t>
      </w:r>
      <w:r>
        <w:rPr>
          <w:b w:val="0"/>
          <w:i w:val="0"/>
          <w:smallCaps w:val="0"/>
          <w:strike w:val="0"/>
          <w:sz w:val="20"/>
          <w:u w:val="single"/>
        </w:rPr>
        <w:t xml:space="preserve"> far more </w:t>
      </w:r>
      <w:r>
        <w:rPr>
          <w:b w:val="0"/>
          <w:i w:val="0"/>
          <w:smallCaps w:val="0"/>
          <w:strike w:val="0"/>
          <w:sz w:val="20"/>
          <w:highlight w:val="cyan"/>
          <w:u w:val="single"/>
        </w:rPr>
        <w:t>ambitious</w:t>
      </w:r>
      <w:r>
        <w:rPr>
          <w:b w:val="0"/>
          <w:i w:val="0"/>
          <w:smallCaps w:val="0"/>
          <w:strike w:val="0"/>
          <w:sz w:val="20"/>
          <w:u w:val="single"/>
        </w:rPr>
        <w:t xml:space="preserve"> and move beyond incrementalism</w:t>
      </w:r>
      <w:r>
        <w:rPr>
          <w:b w:val="0"/>
          <w:i w:val="0"/>
          <w:smallCaps w:val="0"/>
          <w:strike w:val="0"/>
          <w:sz w:val="16"/>
          <w:u w:val="none"/>
        </w:rPr>
        <w:t xml:space="preserve">. 4. Anticipate risks It is essential to get serious upfront about managing the risks that will emerge from more comprehensive state intervention. These risks are real: they include </w:t>
      </w:r>
      <w:r>
        <w:rPr>
          <w:b w:val="0"/>
          <w:i w:val="0"/>
          <w:smallCaps w:val="0"/>
          <w:strike w:val="0"/>
          <w:sz w:val="20"/>
          <w:u w:val="single"/>
        </w:rPr>
        <w:t>rent seeking, regulatory capture, picking winners, information access, crowding out, and bureaucratic risk aversion</w:t>
      </w:r>
      <w:r>
        <w:rPr>
          <w:b w:val="0"/>
          <w:i w:val="0"/>
          <w:smallCaps w:val="0"/>
          <w:strike w:val="0"/>
          <w:sz w:val="16"/>
          <w:u w:val="none"/>
        </w:rPr>
        <w:t xml:space="preserve">. But if these issues are clearly and forthrightly anticipated, they </w:t>
      </w:r>
      <w:r>
        <w:rPr>
          <w:b/>
          <w:i w:val="0"/>
          <w:smallCaps w:val="0"/>
          <w:strike w:val="0"/>
          <w:sz w:val="20"/>
          <w:u w:val="single"/>
        </w:rPr>
        <w:t>can be managed</w:t>
      </w:r>
      <w:r>
        <w:rPr>
          <w:b w:val="0"/>
          <w:i w:val="0"/>
          <w:smallCaps w:val="0"/>
          <w:strike w:val="0"/>
          <w:sz w:val="16"/>
          <w:u w:val="none"/>
        </w:rPr>
        <w:t xml:space="preserve">. A general remedy is boosting the talent in government, equipping government agencies with sufficient quality data to make </w:t>
      </w:r>
      <w:r>
        <w:rPr>
          <w:b w:val="0"/>
          <w:i w:val="0"/>
          <w:smallCaps w:val="0"/>
          <w:strike w:val="0"/>
          <w:sz w:val="16"/>
          <w:u w:val="none"/>
        </w:rPr>
        <w:t>decisions, and</w:t>
      </w:r>
      <w:r>
        <w:rPr>
          <w:b w:val="0"/>
          <w:i w:val="0"/>
          <w:smallCaps w:val="0"/>
          <w:strike w:val="0"/>
          <w:sz w:val="16"/>
          <w:u w:val="none"/>
        </w:rPr>
        <w:t xml:space="preserve"> empowering them to take diversifiable risks. </w:t>
      </w:r>
      <w:r>
        <w:rPr>
          <w:b w:val="0"/>
          <w:i w:val="0"/>
          <w:smallCaps w:val="0"/>
          <w:strike w:val="0"/>
          <w:sz w:val="20"/>
          <w:highlight w:val="cyan"/>
          <w:u w:val="single"/>
        </w:rPr>
        <w:t>A mission-oriented economy</w:t>
      </w:r>
      <w:r>
        <w:rPr>
          <w:b w:val="0"/>
          <w:i w:val="0"/>
          <w:smallCaps w:val="0"/>
          <w:strike w:val="0"/>
          <w:sz w:val="20"/>
          <w:u w:val="single"/>
        </w:rPr>
        <w:t xml:space="preserve"> </w:t>
      </w:r>
      <w:r>
        <w:rPr>
          <w:b w:val="0"/>
          <w:i w:val="0"/>
          <w:smallCaps w:val="0"/>
          <w:strike w:val="0"/>
          <w:sz w:val="20"/>
          <w:u w:val="single"/>
        </w:rPr>
        <w:t>is an exciting concept because it has</w:t>
      </w:r>
      <w:r>
        <w:rPr>
          <w:b w:val="0"/>
          <w:i w:val="0"/>
          <w:smallCaps w:val="0"/>
          <w:strike w:val="0"/>
          <w:sz w:val="20"/>
          <w:u w:val="single"/>
        </w:rPr>
        <w:t xml:space="preserve"> </w:t>
      </w:r>
      <w:r>
        <w:rPr>
          <w:b w:val="0"/>
          <w:i w:val="0"/>
          <w:smallCaps w:val="0"/>
          <w:strike w:val="0"/>
          <w:sz w:val="20"/>
          <w:highlight w:val="cyan"/>
          <w:u w:val="single"/>
        </w:rPr>
        <w:t>the potential to</w:t>
      </w:r>
      <w:r>
        <w:rPr>
          <w:b w:val="0"/>
          <w:i w:val="0"/>
          <w:smallCaps w:val="0"/>
          <w:strike w:val="0"/>
          <w:sz w:val="20"/>
          <w:u w:val="single"/>
        </w:rPr>
        <w:t xml:space="preserve"> allow us to </w:t>
      </w:r>
      <w:r>
        <w:rPr>
          <w:b/>
          <w:i w:val="0"/>
          <w:smallCaps w:val="0"/>
          <w:strike w:val="0"/>
          <w:sz w:val="20"/>
          <w:highlight w:val="cyan"/>
          <w:u w:val="single"/>
        </w:rPr>
        <w:t>make progress on</w:t>
      </w:r>
      <w:r>
        <w:rPr>
          <w:b/>
          <w:i w:val="0"/>
          <w:smallCaps w:val="0"/>
          <w:strike w:val="0"/>
          <w:sz w:val="20"/>
          <w:u w:val="single"/>
        </w:rPr>
        <w:t xml:space="preserve"> a set of </w:t>
      </w:r>
      <w:r>
        <w:rPr>
          <w:b/>
          <w:i w:val="0"/>
          <w:smallCaps w:val="0"/>
          <w:strike w:val="0"/>
          <w:sz w:val="20"/>
          <w:highlight w:val="cyan"/>
          <w:u w:val="single"/>
        </w:rPr>
        <w:t>stalled social problems</w:t>
      </w:r>
      <w:r>
        <w:rPr>
          <w:b w:val="0"/>
          <w:i w:val="0"/>
          <w:smallCaps w:val="0"/>
          <w:strike w:val="0"/>
          <w:sz w:val="20"/>
          <w:u w:val="single"/>
        </w:rPr>
        <w:t xml:space="preserve">. To make good on that potential, </w:t>
      </w:r>
      <w:r>
        <w:rPr>
          <w:b w:val="0"/>
          <w:i w:val="0"/>
          <w:smallCaps w:val="0"/>
          <w:strike w:val="0"/>
          <w:sz w:val="20"/>
          <w:highlight w:val="cyan"/>
          <w:u w:val="single"/>
        </w:rPr>
        <w:t>we must adopt a different policy mindset</w:t>
      </w:r>
      <w:r>
        <w:rPr>
          <w:b w:val="0"/>
          <w:i w:val="0"/>
          <w:smallCaps w:val="0"/>
          <w:strike w:val="0"/>
          <w:sz w:val="16"/>
          <w:u w:val="none"/>
        </w:rPr>
        <w:t>—</w:t>
      </w:r>
      <w:r>
        <w:rPr>
          <w:b w:val="0"/>
          <w:i w:val="0"/>
          <w:smallCaps w:val="0"/>
          <w:strike w:val="0"/>
          <w:sz w:val="20"/>
          <w:u w:val="single"/>
        </w:rPr>
        <w:t xml:space="preserve">one </w:t>
      </w:r>
      <w:r>
        <w:rPr>
          <w:b w:val="0"/>
          <w:i w:val="0"/>
          <w:smallCaps w:val="0"/>
          <w:strike w:val="0"/>
          <w:sz w:val="20"/>
          <w:highlight w:val="cyan"/>
          <w:u w:val="single"/>
        </w:rPr>
        <w:t xml:space="preserve">that </w:t>
      </w:r>
      <w:r>
        <w:rPr>
          <w:b/>
          <w:i w:val="0"/>
          <w:smallCaps w:val="0"/>
          <w:strike w:val="0"/>
          <w:sz w:val="20"/>
          <w:highlight w:val="cyan"/>
          <w:u w:val="single"/>
        </w:rPr>
        <w:t>places innovation at the center</w:t>
      </w:r>
      <w:r>
        <w:rPr>
          <w:b w:val="0"/>
          <w:i w:val="0"/>
          <w:smallCaps w:val="0"/>
          <w:strike w:val="0"/>
          <w:sz w:val="20"/>
          <w:highlight w:val="cyan"/>
          <w:u w:val="single"/>
        </w:rPr>
        <w:t xml:space="preserve"> and </w:t>
      </w:r>
      <w:r>
        <w:rPr>
          <w:b/>
          <w:i w:val="0"/>
          <w:smallCaps w:val="0"/>
          <w:strike w:val="0"/>
          <w:sz w:val="20"/>
          <w:highlight w:val="cyan"/>
          <w:u w:val="single"/>
        </w:rPr>
        <w:t>embraces iterative policy experimentation</w:t>
      </w:r>
      <w:r>
        <w:rPr>
          <w:b w:val="0"/>
          <w:i w:val="0"/>
          <w:smallCaps w:val="0"/>
          <w:strike w:val="0"/>
          <w:sz w:val="20"/>
          <w:u w:val="single"/>
        </w:rPr>
        <w:t xml:space="preserve"> as the means to</w:t>
      </w:r>
      <w:r>
        <w:rPr>
          <w:b w:val="0"/>
          <w:i w:val="0"/>
          <w:smallCaps w:val="0"/>
          <w:strike w:val="0"/>
          <w:sz w:val="20"/>
          <w:u w:val="single"/>
        </w:rPr>
        <w:t xml:space="preserve"> </w:t>
      </w:r>
      <w:r>
        <w:rPr>
          <w:b w:val="0"/>
          <w:i w:val="0"/>
          <w:smallCaps w:val="0"/>
          <w:strike w:val="0"/>
          <w:sz w:val="20"/>
          <w:u w:val="single"/>
        </w:rPr>
        <w:t>implement the mission</w:t>
      </w:r>
      <w:r>
        <w:rPr>
          <w:b w:val="0"/>
          <w:i w:val="0"/>
          <w:smallCaps w:val="0"/>
          <w:strike w:val="0"/>
          <w:sz w:val="16"/>
          <w:u w:val="none"/>
        </w:rPr>
        <w:t>.</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