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State capture is </w:t>
      </w:r>
      <w:r>
        <w:rPr>
          <w:b/>
          <w:i w:val="0"/>
          <w:smallCaps w:val="0"/>
          <w:strike w:val="0"/>
          <w:sz w:val="24"/>
          <w:u w:val="single"/>
        </w:rPr>
        <w:t>guaranteed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Kapczynski 15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Professor of Law @ Yale (Amy, “Intellectual Property’s Leviathan,” </w:t>
      </w:r>
      <w:r>
        <w:rPr>
          <w:b w:val="0"/>
          <w:i/>
          <w:smallCaps w:val="0"/>
          <w:strike w:val="0"/>
          <w:sz w:val="16"/>
          <w:u w:val="none"/>
        </w:rPr>
        <w:t>Law and Contemporary Problems</w:t>
      </w:r>
      <w:r>
        <w:rPr>
          <w:b w:val="0"/>
          <w:i w:val="0"/>
          <w:smallCaps w:val="0"/>
          <w:strike w:val="0"/>
          <w:sz w:val="16"/>
          <w:u w:val="none"/>
        </w:rPr>
        <w:t>, vol. 77, https://scholarship.law.duke.edu/lcp/vol77/iss4/6/)//BB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should perhaps not surprise us that leading critics of neoliberal information policy embrace a neoliberal conception of the state. After all,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neoliberalism is not merely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ideology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but also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 set 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policy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prescriptions that may have helped to call forth the state that it has described</w:t>
      </w:r>
      <w:r>
        <w:rPr>
          <w:b w:val="0"/>
          <w:i w:val="0"/>
          <w:smallCaps w:val="0"/>
          <w:strike w:val="0"/>
          <w:sz w:val="16"/>
          <w:u w:val="none"/>
        </w:rPr>
        <w:t>. As David Harvey puts it, "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neoliberal fear that special-interest groups would pervert and subvert the state is nowhere better realized than in Washington, where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armies of corporate lobbyists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…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effectively dictate legislation to match their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special interests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." 37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There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it must be said,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few areas of law that better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exemplify this problem than IP law</w:t>
      </w:r>
      <w:r>
        <w:rPr>
          <w:b w:val="0"/>
          <w:i w:val="0"/>
          <w:smallCaps w:val="0"/>
          <w:strike w:val="0"/>
          <w:sz w:val="20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example, Jessica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Litman has documented the astonishing process through which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1976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Copyright Act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was drafted, in which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Congress delegated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most of the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drafting to interest groups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that were forced to negotiate with one another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38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Other scholars have offered similarly startling accounts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genesis of the most important IP treaty today</w:t>
      </w:r>
      <w:r>
        <w:rPr>
          <w:b w:val="0"/>
          <w:i w:val="0"/>
          <w:smallCaps w:val="0"/>
          <w:strike w:val="0"/>
          <w:sz w:val="16"/>
          <w:u w:val="none"/>
        </w:rPr>
        <w:t>, the Trade-Related Aspects of Intellectual Property Rights (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TRIPS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Agreement. TRIPS [*139] came into force in 1996, revolutionizing international IP law by both imposing new standards and by rendering them enforceable through the WTO's dispute-resolution system, which authorizes trade retaliation to enforce its judgments.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Most countries in the world are members of TRIPS, and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Agreement introduced, for developing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countries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particular,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substantial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new obligations, such as the obligation to grant patents on medicines and food-related inventions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Several excellent histories of the treaty have been written, documenting its beginnings as a brash idea proposed by "twelve chief executive officers (representing pharmaceutical, entertainment, and software industries)." 39 As Susan Sell has described, the TRIPS Agreement was a triumph of industry organizing. Through TRIPS,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Industry revealed its power to identify and define a trade problem, devise a solution, and reduce it to a concrete proposal that could be sold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to governments.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These private sector actors succeeded in getting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most of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what they wanted from a global IP agreement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now has the status of public international law. 40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These histories have made the neoliberal discourse 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state "capture" irresistible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in this field of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perhaps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moreso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even than in other fields</w:t>
      </w:r>
      <w:r>
        <w:rPr>
          <w:b w:val="0"/>
          <w:i w:val="0"/>
          <w:smallCaps w:val="0"/>
          <w:strike w:val="0"/>
          <w:sz w:val="16"/>
          <w:u w:val="none"/>
        </w:rPr>
        <w:t>. 41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