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Budget </w:t>
      </w:r>
      <w:r>
        <w:rPr>
          <w:b/>
          <w:i w:val="0"/>
          <w:smallCaps w:val="0"/>
          <w:strike w:val="0"/>
          <w:sz w:val="26"/>
          <w:u w:val="single"/>
        </w:rPr>
        <w:t>constraints</w:t>
      </w:r>
      <w:r>
        <w:rPr>
          <w:b/>
          <w:i w:val="0"/>
          <w:smallCaps w:val="0"/>
          <w:strike w:val="0"/>
          <w:sz w:val="26"/>
          <w:u w:val="none"/>
        </w:rPr>
        <w:t xml:space="preserve"> mean the AFF </w:t>
      </w:r>
      <w:r>
        <w:rPr>
          <w:b/>
          <w:i w:val="0"/>
          <w:smallCaps w:val="0"/>
          <w:strike w:val="0"/>
          <w:sz w:val="26"/>
          <w:u w:val="single"/>
        </w:rPr>
        <w:t>trades off</w:t>
      </w:r>
      <w:r>
        <w:rPr>
          <w:b/>
          <w:i w:val="0"/>
          <w:smallCaps w:val="0"/>
          <w:strike w:val="0"/>
          <w:sz w:val="26"/>
          <w:u w:val="none"/>
        </w:rPr>
        <w:t xml:space="preserve"> with small firms.</w:t>
      </w:r>
    </w:p>
    <w:p>
      <w:pPr>
        <w:spacing w:after="80"/>
      </w:pPr>
      <w:r>
        <w:rPr>
          <w:b w:val="0"/>
          <w:i w:val="0"/>
          <w:smallCaps w:val="0"/>
          <w:strike w:val="0"/>
          <w:u w:val="none"/>
        </w:rPr>
        <w:t xml:space="preserve">Joan </w:t>
      </w:r>
      <w:r>
        <w:rPr>
          <w:b/>
          <w:i w:val="0"/>
          <w:smallCaps w:val="0"/>
          <w:strike w:val="0"/>
          <w:sz w:val="26"/>
          <w:u w:val="none"/>
        </w:rPr>
        <w:t>Farre-Mensa</w:t>
      </w:r>
      <w:r>
        <w:rPr>
          <w:b/>
          <w:i w:val="0"/>
          <w:smallCaps w:val="0"/>
          <w:strike w:val="0"/>
          <w:sz w:val="26"/>
          <w:u w:val="none"/>
        </w:rPr>
        <w:t xml:space="preserve"> </w:t>
      </w:r>
      <w:r>
        <w:rPr>
          <w:b/>
          <w:i w:val="0"/>
          <w:smallCaps w:val="0"/>
          <w:strike w:val="0"/>
          <w:sz w:val="26"/>
          <w:u w:val="none"/>
        </w:rPr>
        <w:t>'16</w:t>
      </w:r>
      <w:r>
        <w:rPr>
          <w:b w:val="0"/>
          <w:i w:val="0"/>
          <w:smallCaps w:val="0"/>
          <w:strike w:val="0"/>
          <w:u w:val="none"/>
        </w:rPr>
        <w:t>, Joan Farre-Mensa is an Associate Professor and Interim Head of the Finance Department at the University of Illinois Chicago, "The Bright Side of Patents," National Bureau of Economics Research, February 2016, https://www.nber.org/system/files/working_papers/w21959/w21959.pdf, Accessed 7-6-2024 by NT-MP</w:t>
      </w:r>
    </w:p>
    <w:p>
      <w:pPr>
        <w:spacing w:after="60"/>
      </w:pPr>
      <w:r>
        <w:rPr>
          <w:b w:val="0"/>
          <w:i w:val="0"/>
          <w:smallCaps w:val="0"/>
          <w:strike w:val="0"/>
          <w:sz w:val="22"/>
          <w:u w:val="single"/>
        </w:rPr>
        <w:t xml:space="preserve">Second, the </w:t>
      </w:r>
      <w:r>
        <w:rPr>
          <w:b w:val="0"/>
          <w:i w:val="0"/>
          <w:smallCaps w:val="0"/>
          <w:strike w:val="0"/>
          <w:sz w:val="22"/>
          <w:highlight w:val="cyan"/>
          <w:u w:val="single"/>
        </w:rPr>
        <w:t xml:space="preserve">adverse effects of </w:t>
      </w:r>
      <w:r>
        <w:rPr>
          <w:b/>
          <w:i w:val="0"/>
          <w:smallCaps w:val="0"/>
          <w:strike w:val="0"/>
          <w:sz w:val="22"/>
          <w:highlight w:val="cyan"/>
          <w:u w:val="single"/>
        </w:rPr>
        <w:t>review delays</w:t>
      </w:r>
      <w:r>
        <w:rPr>
          <w:b w:val="0"/>
          <w:i w:val="0"/>
          <w:smallCaps w:val="0"/>
          <w:strike w:val="0"/>
          <w:sz w:val="22"/>
          <w:highlight w:val="cyan"/>
          <w:u w:val="single"/>
        </w:rPr>
        <w:t xml:space="preserve"> for startups</w:t>
      </w:r>
      <w:r>
        <w:rPr>
          <w:b w:val="0"/>
          <w:i w:val="0"/>
          <w:smallCaps w:val="0"/>
          <w:strike w:val="0"/>
          <w:sz w:val="22"/>
          <w:u w:val="single"/>
        </w:rPr>
        <w:t xml:space="preserve"> should help </w:t>
      </w:r>
      <w:r>
        <w:rPr>
          <w:b w:val="0"/>
          <w:i w:val="0"/>
          <w:smallCaps w:val="0"/>
          <w:strike w:val="0"/>
          <w:sz w:val="22"/>
          <w:highlight w:val="cyan"/>
          <w:u w:val="single"/>
        </w:rPr>
        <w:t>inform reform proposals</w:t>
      </w:r>
      <w:r>
        <w:rPr>
          <w:b w:val="0"/>
          <w:i w:val="0"/>
          <w:smallCaps w:val="0"/>
          <w:strike w:val="0"/>
          <w:sz w:val="22"/>
          <w:u w:val="single"/>
        </w:rPr>
        <w:t xml:space="preserve"> </w:t>
      </w:r>
      <w:r>
        <w:rPr>
          <w:b w:val="0"/>
          <w:i w:val="0"/>
          <w:smallCaps w:val="0"/>
          <w:strike w:val="0"/>
          <w:sz w:val="16"/>
          <w:u w:val="none"/>
        </w:rPr>
        <w:t>targeted at accelerating the review process at the patent office.</w:t>
      </w:r>
      <w:r>
        <w:rPr>
          <w:b w:val="0"/>
          <w:i w:val="0"/>
          <w:smallCaps w:val="0"/>
          <w:strike w:val="0"/>
          <w:sz w:val="16"/>
          <w:u w:val="single"/>
        </w:rPr>
        <w:t xml:space="preserve"> </w:t>
      </w:r>
      <w:r>
        <w:rPr>
          <w:b w:val="0"/>
          <w:i w:val="0"/>
          <w:smallCaps w:val="0"/>
          <w:strike w:val="0"/>
          <w:sz w:val="22"/>
          <w:u w:val="single"/>
        </w:rPr>
        <w:t xml:space="preserve">The </w:t>
      </w:r>
      <w:r>
        <w:rPr>
          <w:b w:val="0"/>
          <w:i w:val="0"/>
          <w:smallCaps w:val="0"/>
          <w:strike w:val="0"/>
          <w:sz w:val="22"/>
          <w:highlight w:val="cyan"/>
          <w:u w:val="single"/>
        </w:rPr>
        <w:t>USPTO</w:t>
      </w:r>
      <w:r>
        <w:rPr>
          <w:b w:val="0"/>
          <w:i w:val="0"/>
          <w:smallCaps w:val="0"/>
          <w:strike w:val="0"/>
          <w:sz w:val="22"/>
          <w:u w:val="single"/>
        </w:rPr>
        <w:t xml:space="preserve"> </w:t>
      </w:r>
      <w:r>
        <w:rPr>
          <w:b w:val="0"/>
          <w:i w:val="0"/>
          <w:smallCaps w:val="0"/>
          <w:strike w:val="0"/>
          <w:sz w:val="16"/>
          <w:u w:val="none"/>
        </w:rPr>
        <w:t>has historically</w:t>
      </w:r>
      <w:r>
        <w:rPr>
          <w:b w:val="0"/>
          <w:i w:val="0"/>
          <w:smallCaps w:val="0"/>
          <w:strike w:val="0"/>
          <w:sz w:val="22"/>
          <w:u w:val="single"/>
        </w:rPr>
        <w:t xml:space="preserve"> </w:t>
      </w:r>
      <w:r>
        <w:rPr>
          <w:b/>
          <w:i w:val="0"/>
          <w:smallCaps w:val="0"/>
          <w:strike w:val="0"/>
          <w:sz w:val="22"/>
          <w:highlight w:val="cyan"/>
          <w:u w:val="single"/>
        </w:rPr>
        <w:t>face</w:t>
      </w:r>
      <w:r>
        <w:rPr>
          <w:b w:val="0"/>
          <w:i w:val="0"/>
          <w:smallCaps w:val="0"/>
          <w:strike w:val="0"/>
          <w:sz w:val="16"/>
          <w:u w:val="none"/>
        </w:rPr>
        <w:t xml:space="preserve">d </w:t>
      </w:r>
      <w:r>
        <w:rPr>
          <w:b w:val="0"/>
          <w:i w:val="0"/>
          <w:smallCaps w:val="0"/>
          <w:strike w:val="0"/>
          <w:sz w:val="22"/>
          <w:highlight w:val="cyan"/>
          <w:u w:val="single"/>
        </w:rPr>
        <w:t>budgetary</w:t>
      </w:r>
      <w:r>
        <w:rPr>
          <w:b w:val="0"/>
          <w:i w:val="0"/>
          <w:smallCaps w:val="0"/>
          <w:strike w:val="0"/>
          <w:sz w:val="22"/>
          <w:u w:val="single"/>
        </w:rPr>
        <w:t xml:space="preserve"> </w:t>
      </w:r>
      <w:r>
        <w:rPr>
          <w:b/>
          <w:i w:val="0"/>
          <w:smallCaps w:val="0"/>
          <w:strike w:val="0"/>
          <w:sz w:val="22"/>
          <w:highlight w:val="cyan"/>
          <w:u w:val="single"/>
        </w:rPr>
        <w:t>constraints</w:t>
      </w:r>
      <w:r>
        <w:rPr>
          <w:b w:val="0"/>
          <w:i w:val="0"/>
          <w:smallCaps w:val="0"/>
          <w:strike w:val="0"/>
          <w:sz w:val="22"/>
          <w:u w:val="single"/>
        </w:rPr>
        <w:t xml:space="preserve"> that </w:t>
      </w:r>
      <w:r>
        <w:rPr>
          <w:b/>
          <w:i w:val="0"/>
          <w:smallCaps w:val="0"/>
          <w:strike w:val="0"/>
          <w:sz w:val="22"/>
          <w:highlight w:val="cyan"/>
          <w:u w:val="single"/>
        </w:rPr>
        <w:t>limit</w:t>
      </w:r>
      <w:r>
        <w:rPr>
          <w:b w:val="0"/>
          <w:i w:val="0"/>
          <w:smallCaps w:val="0"/>
          <w:strike w:val="0"/>
          <w:sz w:val="22"/>
          <w:u w:val="single"/>
        </w:rPr>
        <w:t xml:space="preserve"> its </w:t>
      </w:r>
      <w:r>
        <w:rPr>
          <w:b w:val="0"/>
          <w:i w:val="0"/>
          <w:smallCaps w:val="0"/>
          <w:strike w:val="0"/>
          <w:sz w:val="22"/>
          <w:highlight w:val="cyan"/>
          <w:u w:val="single"/>
        </w:rPr>
        <w:t>ability</w:t>
      </w:r>
      <w:r>
        <w:rPr>
          <w:b w:val="0"/>
          <w:i w:val="0"/>
          <w:smallCaps w:val="0"/>
          <w:strike w:val="0"/>
          <w:sz w:val="22"/>
          <w:u w:val="single"/>
        </w:rPr>
        <w:t xml:space="preserve"> to </w:t>
      </w:r>
      <w:r>
        <w:rPr>
          <w:b w:val="0"/>
          <w:i w:val="0"/>
          <w:smallCaps w:val="0"/>
          <w:strike w:val="0"/>
          <w:sz w:val="22"/>
          <w:highlight w:val="cyan"/>
          <w:u w:val="single"/>
        </w:rPr>
        <w:t>allocate</w:t>
      </w:r>
      <w:r>
        <w:rPr>
          <w:b w:val="0"/>
          <w:i w:val="0"/>
          <w:smallCaps w:val="0"/>
          <w:strike w:val="0"/>
          <w:sz w:val="22"/>
          <w:u w:val="single"/>
        </w:rPr>
        <w:t xml:space="preserve"> </w:t>
      </w:r>
      <w:r>
        <w:rPr>
          <w:b/>
          <w:i w:val="0"/>
          <w:smallCaps w:val="0"/>
          <w:strike w:val="0"/>
          <w:sz w:val="22"/>
          <w:u w:val="single"/>
        </w:rPr>
        <w:t xml:space="preserve">more </w:t>
      </w:r>
      <w:r>
        <w:rPr>
          <w:b/>
          <w:i w:val="0"/>
          <w:smallCaps w:val="0"/>
          <w:strike w:val="0"/>
          <w:sz w:val="22"/>
          <w:highlight w:val="cyan"/>
          <w:u w:val="single"/>
        </w:rPr>
        <w:t>resources</w:t>
      </w:r>
      <w:r>
        <w:rPr>
          <w:b w:val="0"/>
          <w:i w:val="0"/>
          <w:smallCaps w:val="0"/>
          <w:strike w:val="0"/>
          <w:sz w:val="22"/>
          <w:highlight w:val="cyan"/>
          <w:u w:val="single"/>
        </w:rPr>
        <w:t xml:space="preserve"> to patent reviews</w:t>
      </w:r>
      <w:r>
        <w:rPr>
          <w:b w:val="0"/>
          <w:i w:val="0"/>
          <w:smallCaps w:val="0"/>
          <w:strike w:val="0"/>
          <w:sz w:val="16"/>
          <w:u w:val="none"/>
        </w:rPr>
        <w:t xml:space="preserve">. The </w:t>
      </w:r>
      <w:r>
        <w:rPr>
          <w:b w:val="0"/>
          <w:i w:val="0"/>
          <w:smallCaps w:val="0"/>
          <w:strike w:val="0"/>
          <w:sz w:val="22"/>
          <w:highlight w:val="cyan"/>
          <w:u w:val="single"/>
        </w:rPr>
        <w:t xml:space="preserve">constraints </w:t>
      </w:r>
      <w:r>
        <w:rPr>
          <w:b/>
          <w:i w:val="0"/>
          <w:smallCaps w:val="0"/>
          <w:strike w:val="0"/>
          <w:sz w:val="22"/>
          <w:highlight w:val="cyan"/>
          <w:u w:val="single"/>
        </w:rPr>
        <w:t>force</w:t>
      </w:r>
      <w:r>
        <w:rPr>
          <w:b w:val="0"/>
          <w:i w:val="0"/>
          <w:smallCaps w:val="0"/>
          <w:strike w:val="0"/>
          <w:sz w:val="22"/>
          <w:u w:val="single"/>
        </w:rPr>
        <w:t xml:space="preserve"> the </w:t>
      </w:r>
      <w:r>
        <w:rPr>
          <w:b/>
          <w:i w:val="0"/>
          <w:smallCaps w:val="0"/>
          <w:strike w:val="0"/>
          <w:sz w:val="22"/>
          <w:highlight w:val="cyan"/>
          <w:u w:val="single"/>
        </w:rPr>
        <w:t>agency</w:t>
      </w:r>
      <w:r>
        <w:rPr>
          <w:b w:val="0"/>
          <w:i w:val="0"/>
          <w:smallCaps w:val="0"/>
          <w:strike w:val="0"/>
          <w:sz w:val="22"/>
          <w:u w:val="single"/>
        </w:rPr>
        <w:t xml:space="preserve"> to </w:t>
      </w:r>
      <w:r>
        <w:rPr>
          <w:b w:val="0"/>
          <w:i w:val="0"/>
          <w:smallCaps w:val="0"/>
          <w:strike w:val="0"/>
          <w:sz w:val="22"/>
          <w:highlight w:val="cyan"/>
          <w:u w:val="single"/>
        </w:rPr>
        <w:t>make choices among various priorities</w:t>
      </w:r>
      <w:r>
        <w:rPr>
          <w:b w:val="0"/>
          <w:i w:val="0"/>
          <w:smallCaps w:val="0"/>
          <w:strike w:val="0"/>
          <w:sz w:val="16"/>
          <w:u w:val="none"/>
        </w:rPr>
        <w:t xml:space="preserve">, including speeding up reviews and improving review quality (Hegde 2012). </w:t>
      </w:r>
      <w:r>
        <w:rPr>
          <w:b w:val="0"/>
          <w:i w:val="0"/>
          <w:smallCaps w:val="0"/>
          <w:strike w:val="0"/>
          <w:sz w:val="22"/>
          <w:u w:val="single"/>
        </w:rPr>
        <w:t xml:space="preserve">Our </w:t>
      </w:r>
      <w:r>
        <w:rPr>
          <w:b w:val="0"/>
          <w:i w:val="0"/>
          <w:smallCaps w:val="0"/>
          <w:strike w:val="0"/>
          <w:sz w:val="22"/>
          <w:highlight w:val="cyan"/>
          <w:u w:val="single"/>
        </w:rPr>
        <w:t>findings suggest</w:t>
      </w:r>
      <w:r>
        <w:rPr>
          <w:b w:val="0"/>
          <w:i w:val="0"/>
          <w:smallCaps w:val="0"/>
          <w:strike w:val="0"/>
          <w:sz w:val="22"/>
          <w:u w:val="single"/>
        </w:rPr>
        <w:t xml:space="preserve"> that the </w:t>
      </w:r>
      <w:r>
        <w:rPr>
          <w:b/>
          <w:i w:val="0"/>
          <w:smallCaps w:val="0"/>
          <w:strike w:val="0"/>
          <w:sz w:val="22"/>
          <w:highlight w:val="cyan"/>
          <w:u w:val="single"/>
        </w:rPr>
        <w:t>benefits</w:t>
      </w:r>
      <w:r>
        <w:rPr>
          <w:b w:val="0"/>
          <w:i w:val="0"/>
          <w:smallCaps w:val="0"/>
          <w:strike w:val="0"/>
          <w:sz w:val="22"/>
          <w:u w:val="single"/>
        </w:rPr>
        <w:t xml:space="preserve"> of </w:t>
      </w:r>
      <w:r>
        <w:rPr>
          <w:b/>
          <w:i w:val="0"/>
          <w:smallCaps w:val="0"/>
          <w:strike w:val="0"/>
          <w:sz w:val="22"/>
          <w:highlight w:val="cyan"/>
          <w:u w:val="single"/>
        </w:rPr>
        <w:t>speeding up reviews</w:t>
      </w:r>
      <w:r>
        <w:rPr>
          <w:b w:val="0"/>
          <w:i w:val="0"/>
          <w:smallCaps w:val="0"/>
          <w:strike w:val="0"/>
          <w:sz w:val="22"/>
          <w:u w:val="single"/>
        </w:rPr>
        <w:t xml:space="preserve"> can be </w:t>
      </w:r>
      <w:r>
        <w:rPr>
          <w:b/>
          <w:i w:val="0"/>
          <w:smallCaps w:val="0"/>
          <w:strike w:val="0"/>
          <w:sz w:val="22"/>
          <w:highlight w:val="cyan"/>
          <w:u w:val="single"/>
        </w:rPr>
        <w:t>immediate and substantial</w:t>
      </w:r>
      <w:r>
        <w:rPr>
          <w:b w:val="0"/>
          <w:i w:val="0"/>
          <w:smallCaps w:val="0"/>
          <w:strike w:val="0"/>
          <w:sz w:val="22"/>
          <w:u w:val="single"/>
        </w:rPr>
        <w:t xml:space="preserve">, </w:t>
      </w:r>
      <w:r>
        <w:rPr>
          <w:b w:val="0"/>
          <w:i w:val="0"/>
          <w:smallCaps w:val="0"/>
          <w:strike w:val="0"/>
          <w:sz w:val="22"/>
          <w:highlight w:val="cyan"/>
          <w:u w:val="single"/>
        </w:rPr>
        <w:t>particularly</w:t>
      </w:r>
      <w:r>
        <w:rPr>
          <w:b w:val="0"/>
          <w:i w:val="0"/>
          <w:smallCaps w:val="0"/>
          <w:strike w:val="0"/>
          <w:sz w:val="22"/>
          <w:u w:val="single"/>
        </w:rPr>
        <w:t xml:space="preserve"> for </w:t>
      </w:r>
      <w:r>
        <w:rPr>
          <w:b/>
          <w:i w:val="0"/>
          <w:smallCaps w:val="0"/>
          <w:strike w:val="0"/>
          <w:sz w:val="22"/>
          <w:highlight w:val="cyan"/>
          <w:u w:val="single"/>
        </w:rPr>
        <w:t>small inventors</w:t>
      </w:r>
      <w:r>
        <w:rPr>
          <w:b w:val="0"/>
          <w:i w:val="0"/>
          <w:smallCaps w:val="0"/>
          <w:strike w:val="0"/>
          <w:sz w:val="22"/>
          <w:u w:val="single"/>
        </w:rPr>
        <w:t xml:space="preserve"> whom the patent system is intended to protect. </w:t>
      </w:r>
    </w:p>
    <w:p>
      <w:pPr>
        <w:spacing w:after="60"/>
      </w:pPr>
      <w:r>
        <w:rPr>
          <w:b w:val="0"/>
          <w:i w:val="0"/>
          <w:smallCaps w:val="0"/>
          <w:strike w:val="0"/>
          <w:sz w:val="16"/>
          <w:u w:val="none"/>
        </w:rPr>
        <w:t xml:space="preserve">The modern patent system is complex. In theory, it delivers private benefits and costs to patentees but also generates positive and negative spillovers through many distinct channels, thus making it impossible for any single empirical study to definitively establish the overall welfare consequences of the patent system. Despite the abundance of evidence highlighting the spillover effects of patent rights (e.g., </w:t>
      </w:r>
      <w:r>
        <w:rPr>
          <w:b w:val="0"/>
          <w:i w:val="0"/>
          <w:smallCaps w:val="0"/>
          <w:strike w:val="0"/>
          <w:sz w:val="16"/>
          <w:u w:val="none"/>
        </w:rPr>
        <w:t>Grilliches</w:t>
      </w:r>
      <w:r>
        <w:rPr>
          <w:b w:val="0"/>
          <w:i w:val="0"/>
          <w:smallCaps w:val="0"/>
          <w:strike w:val="0"/>
          <w:sz w:val="16"/>
          <w:u w:val="none"/>
        </w:rPr>
        <w:t xml:space="preserve"> 1984; Jaffe 1986; Heller and Eisenberg 1998; Moser 2005; Williams 2013; Galasso and </w:t>
      </w:r>
      <w:r>
        <w:rPr>
          <w:b w:val="0"/>
          <w:i w:val="0"/>
          <w:smallCaps w:val="0"/>
          <w:strike w:val="0"/>
          <w:sz w:val="16"/>
          <w:u w:val="none"/>
        </w:rPr>
        <w:t>Schankerman</w:t>
      </w:r>
      <w:r>
        <w:rPr>
          <w:b w:val="0"/>
          <w:i w:val="0"/>
          <w:smallCaps w:val="0"/>
          <w:strike w:val="0"/>
          <w:sz w:val="16"/>
          <w:u w:val="none"/>
        </w:rPr>
        <w:t xml:space="preserve"> 2015; Sampat and Williams 2015), empirical evidence of the direct private benefits of patents to their owners remains scarce. </w:t>
      </w:r>
    </w:p>
    <w:p>
      <w:pPr>
        <w:spacing w:after="60"/>
      </w:pPr>
      <w:r>
        <w:rPr>
          <w:b w:val="0"/>
          <w:i w:val="0"/>
          <w:smallCaps w:val="0"/>
          <w:strike w:val="0"/>
          <w:sz w:val="16"/>
          <w:u w:val="none"/>
        </w:rPr>
        <w:t xml:space="preserve">Our study helps fill this gap by providing the first causal evidence of the </w:t>
      </w:r>
      <w:r>
        <w:rPr>
          <w:b w:val="0"/>
          <w:i w:val="0"/>
          <w:smallCaps w:val="0"/>
          <w:strike w:val="0"/>
          <w:sz w:val="22"/>
          <w:u w:val="single"/>
        </w:rPr>
        <w:t xml:space="preserve">direct benefits of patent rights in a </w:t>
      </w:r>
      <w:r>
        <w:rPr>
          <w:b/>
          <w:i w:val="0"/>
          <w:smallCaps w:val="0"/>
          <w:strike w:val="0"/>
          <w:sz w:val="22"/>
          <w:u w:val="single"/>
        </w:rPr>
        <w:t>large sample of startups</w:t>
      </w:r>
      <w:r>
        <w:rPr>
          <w:b w:val="0"/>
          <w:i w:val="0"/>
          <w:smallCaps w:val="0"/>
          <w:strike w:val="0"/>
          <w:sz w:val="22"/>
          <w:u w:val="single"/>
        </w:rPr>
        <w:t xml:space="preserve">. We find that </w:t>
      </w:r>
      <w:r>
        <w:rPr>
          <w:b w:val="0"/>
          <w:i w:val="0"/>
          <w:smallCaps w:val="0"/>
          <w:strike w:val="0"/>
          <w:sz w:val="22"/>
          <w:highlight w:val="cyan"/>
          <w:u w:val="single"/>
        </w:rPr>
        <w:t>patents offer</w:t>
      </w:r>
      <w:r>
        <w:rPr>
          <w:b w:val="0"/>
          <w:i w:val="0"/>
          <w:smallCaps w:val="0"/>
          <w:strike w:val="0"/>
          <w:sz w:val="22"/>
          <w:u w:val="single"/>
        </w:rPr>
        <w:t xml:space="preserve"> a </w:t>
      </w:r>
      <w:r>
        <w:rPr>
          <w:b/>
          <w:i w:val="0"/>
          <w:smallCaps w:val="0"/>
          <w:strike w:val="0"/>
          <w:sz w:val="22"/>
          <w:highlight w:val="cyan"/>
          <w:u w:val="single"/>
        </w:rPr>
        <w:t>substantial bright side</w:t>
      </w:r>
      <w:r>
        <w:rPr>
          <w:b w:val="0"/>
          <w:i w:val="0"/>
          <w:smallCaps w:val="0"/>
          <w:strike w:val="0"/>
          <w:sz w:val="22"/>
          <w:highlight w:val="cyan"/>
          <w:u w:val="single"/>
        </w:rPr>
        <w:t xml:space="preserve"> to</w:t>
      </w:r>
      <w:r>
        <w:rPr>
          <w:b w:val="0"/>
          <w:i w:val="0"/>
          <w:smallCaps w:val="0"/>
          <w:strike w:val="0"/>
          <w:sz w:val="22"/>
          <w:u w:val="single"/>
        </w:rPr>
        <w:t xml:space="preserve"> entrepreneurs and </w:t>
      </w:r>
      <w:r>
        <w:rPr>
          <w:b w:val="0"/>
          <w:i w:val="0"/>
          <w:smallCaps w:val="0"/>
          <w:strike w:val="0"/>
          <w:sz w:val="22"/>
          <w:highlight w:val="cyan"/>
          <w:u w:val="single"/>
        </w:rPr>
        <w:t>small inventors</w:t>
      </w:r>
      <w:r>
        <w:rPr>
          <w:b w:val="0"/>
          <w:i w:val="0"/>
          <w:smallCaps w:val="0"/>
          <w:strike w:val="0"/>
          <w:sz w:val="22"/>
          <w:u w:val="single"/>
        </w:rPr>
        <w:t xml:space="preserve">, </w:t>
      </w:r>
      <w:r>
        <w:rPr>
          <w:b w:val="0"/>
          <w:i w:val="0"/>
          <w:smallCaps w:val="0"/>
          <w:strike w:val="0"/>
          <w:sz w:val="16"/>
          <w:u w:val="none"/>
        </w:rPr>
        <w:t>especially</w:t>
      </w:r>
      <w:r>
        <w:rPr>
          <w:b w:val="0"/>
          <w:i w:val="0"/>
          <w:smallCaps w:val="0"/>
          <w:strike w:val="0"/>
          <w:sz w:val="22"/>
          <w:u w:val="single"/>
        </w:rPr>
        <w:t xml:space="preserve"> </w:t>
      </w:r>
      <w:r>
        <w:rPr>
          <w:b/>
          <w:i w:val="0"/>
          <w:smallCaps w:val="0"/>
          <w:strike w:val="0"/>
          <w:sz w:val="22"/>
          <w:highlight w:val="cyan"/>
          <w:u w:val="single"/>
        </w:rPr>
        <w:t>if</w:t>
      </w:r>
      <w:r>
        <w:rPr>
          <w:b w:val="0"/>
          <w:i w:val="0"/>
          <w:smallCaps w:val="0"/>
          <w:strike w:val="0"/>
          <w:sz w:val="22"/>
          <w:highlight w:val="cyan"/>
          <w:u w:val="single"/>
        </w:rPr>
        <w:t xml:space="preserve"> processed in</w:t>
      </w:r>
      <w:r>
        <w:rPr>
          <w:b w:val="0"/>
          <w:i w:val="0"/>
          <w:smallCaps w:val="0"/>
          <w:strike w:val="0"/>
          <w:sz w:val="22"/>
          <w:u w:val="single"/>
        </w:rPr>
        <w:t xml:space="preserve"> a </w:t>
      </w:r>
      <w:r>
        <w:rPr>
          <w:b/>
          <w:i w:val="0"/>
          <w:smallCaps w:val="0"/>
          <w:strike w:val="0"/>
          <w:sz w:val="22"/>
          <w:highlight w:val="cyan"/>
          <w:u w:val="single"/>
        </w:rPr>
        <w:t>timely manner</w:t>
      </w:r>
      <w:r>
        <w:rPr>
          <w:b w:val="0"/>
          <w:i w:val="0"/>
          <w:smallCaps w:val="0"/>
          <w:strike w:val="0"/>
          <w:sz w:val="22"/>
          <w:u w:val="single"/>
        </w:rPr>
        <w:t>.</w:t>
      </w:r>
      <w:r>
        <w:rPr>
          <w:b w:val="0"/>
          <w:i w:val="0"/>
          <w:smallCaps w:val="0"/>
          <w:strike w:val="0"/>
          <w:sz w:val="16"/>
          <w:u w:val="none"/>
        </w:rPr>
        <w:t xml:space="preserve"> </w:t>
      </w:r>
      <w:r>
        <w:rPr>
          <w:b w:val="0"/>
          <w:i w:val="0"/>
          <w:smallCaps w:val="0"/>
          <w:strike w:val="0"/>
          <w:sz w:val="16"/>
          <w:u w:val="none"/>
        </w:rPr>
        <w:t xml:space="preserve">In particular, </w:t>
      </w:r>
      <w:r>
        <w:rPr>
          <w:b w:val="0"/>
          <w:i w:val="0"/>
          <w:smallCaps w:val="0"/>
          <w:strike w:val="0"/>
          <w:sz w:val="22"/>
          <w:highlight w:val="cyan"/>
          <w:u w:val="single"/>
        </w:rPr>
        <w:t>patents</w:t>
      </w:r>
      <w:r>
        <w:rPr>
          <w:b w:val="0"/>
          <w:i w:val="0"/>
          <w:smallCaps w:val="0"/>
          <w:strike w:val="0"/>
          <w:sz w:val="22"/>
          <w:u w:val="single"/>
        </w:rPr>
        <w:t xml:space="preserve"> appear to </w:t>
      </w:r>
      <w:r>
        <w:rPr>
          <w:b w:val="0"/>
          <w:i w:val="0"/>
          <w:smallCaps w:val="0"/>
          <w:strike w:val="0"/>
          <w:sz w:val="22"/>
          <w:highlight w:val="cyan"/>
          <w:u w:val="single"/>
        </w:rPr>
        <w:t>play</w:t>
      </w:r>
      <w:r>
        <w:rPr>
          <w:b w:val="0"/>
          <w:i w:val="0"/>
          <w:smallCaps w:val="0"/>
          <w:strike w:val="0"/>
          <w:sz w:val="22"/>
          <w:u w:val="single"/>
        </w:rPr>
        <w:t xml:space="preserve"> an important </w:t>
      </w:r>
      <w:r>
        <w:rPr>
          <w:b w:val="0"/>
          <w:i w:val="0"/>
          <w:smallCaps w:val="0"/>
          <w:strike w:val="0"/>
          <w:sz w:val="22"/>
          <w:highlight w:val="cyan"/>
          <w:u w:val="single"/>
        </w:rPr>
        <w:t>role</w:t>
      </w:r>
      <w:r>
        <w:rPr>
          <w:b w:val="0"/>
          <w:i w:val="0"/>
          <w:smallCaps w:val="0"/>
          <w:strike w:val="0"/>
          <w:sz w:val="22"/>
          <w:u w:val="single"/>
        </w:rPr>
        <w:t xml:space="preserve"> in </w:t>
      </w:r>
      <w:r>
        <w:rPr>
          <w:b w:val="0"/>
          <w:i w:val="0"/>
          <w:smallCaps w:val="0"/>
          <w:strike w:val="0"/>
          <w:sz w:val="22"/>
          <w:highlight w:val="cyan"/>
          <w:u w:val="single"/>
        </w:rPr>
        <w:t>reducing uncertainty</w:t>
      </w:r>
      <w:r>
        <w:rPr>
          <w:b w:val="0"/>
          <w:i w:val="0"/>
          <w:smallCaps w:val="0"/>
          <w:strike w:val="0"/>
          <w:sz w:val="22"/>
          <w:u w:val="single"/>
        </w:rPr>
        <w:t xml:space="preserve"> and alleviating information asymmetries in the market for entrepreneurial capital. </w:t>
      </w:r>
      <w:r>
        <w:rPr>
          <w:b/>
          <w:i w:val="0"/>
          <w:smallCaps w:val="0"/>
          <w:strike w:val="0"/>
          <w:sz w:val="22"/>
          <w:highlight w:val="cyan"/>
          <w:u w:val="single"/>
        </w:rPr>
        <w:t>Reforms</w:t>
      </w:r>
      <w:r>
        <w:rPr>
          <w:b w:val="0"/>
          <w:i w:val="0"/>
          <w:smallCaps w:val="0"/>
          <w:strike w:val="0"/>
          <w:sz w:val="22"/>
          <w:highlight w:val="cyan"/>
          <w:u w:val="single"/>
        </w:rPr>
        <w:t xml:space="preserve"> of</w:t>
      </w:r>
      <w:r>
        <w:rPr>
          <w:b w:val="0"/>
          <w:i w:val="0"/>
          <w:smallCaps w:val="0"/>
          <w:strike w:val="0"/>
          <w:sz w:val="22"/>
          <w:u w:val="single"/>
        </w:rPr>
        <w:t xml:space="preserve"> the </w:t>
      </w:r>
      <w:r>
        <w:rPr>
          <w:b w:val="0"/>
          <w:i w:val="0"/>
          <w:smallCaps w:val="0"/>
          <w:strike w:val="0"/>
          <w:sz w:val="22"/>
          <w:highlight w:val="cyan"/>
          <w:u w:val="single"/>
        </w:rPr>
        <w:t xml:space="preserve">patent system that </w:t>
      </w:r>
      <w:r>
        <w:rPr>
          <w:b/>
          <w:i w:val="0"/>
          <w:smallCaps w:val="0"/>
          <w:strike w:val="0"/>
          <w:sz w:val="22"/>
          <w:highlight w:val="cyan"/>
          <w:u w:val="single"/>
        </w:rPr>
        <w:t>do not</w:t>
      </w:r>
      <w:r>
        <w:rPr>
          <w:b w:val="0"/>
          <w:i w:val="0"/>
          <w:smallCaps w:val="0"/>
          <w:strike w:val="0"/>
          <w:sz w:val="22"/>
          <w:highlight w:val="cyan"/>
          <w:u w:val="single"/>
        </w:rPr>
        <w:t xml:space="preserve"> take this</w:t>
      </w:r>
      <w:r>
        <w:rPr>
          <w:b w:val="0"/>
          <w:i w:val="0"/>
          <w:smallCaps w:val="0"/>
          <w:strike w:val="0"/>
          <w:sz w:val="22"/>
          <w:u w:val="single"/>
        </w:rPr>
        <w:t xml:space="preserve"> role of patents </w:t>
      </w:r>
      <w:r>
        <w:rPr>
          <w:b/>
          <w:i w:val="0"/>
          <w:smallCaps w:val="0"/>
          <w:strike w:val="0"/>
          <w:sz w:val="22"/>
          <w:highlight w:val="cyan"/>
          <w:u w:val="single"/>
        </w:rPr>
        <w:t>into account</w:t>
      </w:r>
      <w:r>
        <w:rPr>
          <w:b w:val="0"/>
          <w:i w:val="0"/>
          <w:smallCaps w:val="0"/>
          <w:strike w:val="0"/>
          <w:sz w:val="22"/>
          <w:u w:val="single"/>
        </w:rPr>
        <w:t xml:space="preserve"> run the </w:t>
      </w:r>
      <w:r>
        <w:rPr>
          <w:b w:val="0"/>
          <w:i w:val="0"/>
          <w:smallCaps w:val="0"/>
          <w:strike w:val="0"/>
          <w:sz w:val="22"/>
          <w:highlight w:val="cyan"/>
          <w:u w:val="single"/>
        </w:rPr>
        <w:t>risk</w:t>
      </w:r>
      <w:r>
        <w:rPr>
          <w:b w:val="0"/>
          <w:i w:val="0"/>
          <w:smallCaps w:val="0"/>
          <w:strike w:val="0"/>
          <w:sz w:val="22"/>
          <w:u w:val="single"/>
        </w:rPr>
        <w:t xml:space="preserve"> of </w:t>
      </w:r>
      <w:r>
        <w:rPr>
          <w:b/>
          <w:i w:val="0"/>
          <w:smallCaps w:val="0"/>
          <w:strike w:val="0"/>
          <w:sz w:val="22"/>
          <w:highlight w:val="cyan"/>
          <w:u w:val="single"/>
        </w:rPr>
        <w:t>negatively impacting</w:t>
      </w:r>
      <w:r>
        <w:rPr>
          <w:b w:val="0"/>
          <w:i w:val="0"/>
          <w:smallCaps w:val="0"/>
          <w:strike w:val="0"/>
          <w:sz w:val="22"/>
          <w:u w:val="single"/>
        </w:rPr>
        <w:t xml:space="preserve"> the </w:t>
      </w:r>
      <w:r>
        <w:rPr>
          <w:b/>
          <w:i w:val="0"/>
          <w:smallCaps w:val="0"/>
          <w:strike w:val="0"/>
          <w:sz w:val="22"/>
          <w:highlight w:val="cyan"/>
          <w:u w:val="single"/>
        </w:rPr>
        <w:t>availability of capital</w:t>
      </w:r>
      <w:r>
        <w:rPr>
          <w:b w:val="0"/>
          <w:i w:val="0"/>
          <w:smallCaps w:val="0"/>
          <w:strike w:val="0"/>
          <w:sz w:val="22"/>
          <w:highlight w:val="cyan"/>
          <w:u w:val="single"/>
        </w:rPr>
        <w:t xml:space="preserve"> for</w:t>
      </w:r>
      <w:r>
        <w:rPr>
          <w:b w:val="0"/>
          <w:i w:val="0"/>
          <w:smallCaps w:val="0"/>
          <w:strike w:val="0"/>
          <w:sz w:val="22"/>
          <w:u w:val="single"/>
        </w:rPr>
        <w:t xml:space="preserve"> </w:t>
      </w:r>
      <w:r>
        <w:rPr>
          <w:b w:val="0"/>
          <w:i w:val="0"/>
          <w:smallCaps w:val="0"/>
          <w:strike w:val="0"/>
          <w:sz w:val="22"/>
          <w:highlight w:val="cyan"/>
          <w:u w:val="single"/>
        </w:rPr>
        <w:t>innovative startups.</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