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That </w:t>
      </w:r>
      <w:r>
        <w:rPr>
          <w:b/>
          <w:i w:val="0"/>
          <w:smallCaps w:val="0"/>
          <w:strike w:val="0"/>
          <w:sz w:val="26"/>
          <w:u w:val="none"/>
        </w:rPr>
        <w:t xml:space="preserve">implodes domestic </w:t>
      </w:r>
      <w:r>
        <w:rPr>
          <w:b/>
          <w:i w:val="0"/>
          <w:smallCaps w:val="0"/>
          <w:strike w:val="0"/>
          <w:sz w:val="26"/>
          <w:u w:val="single"/>
        </w:rPr>
        <w:t>supply-chains</w:t>
      </w:r>
      <w:r>
        <w:rPr>
          <w:b/>
          <w:i w:val="0"/>
          <w:smallCaps w:val="0"/>
          <w:strike w:val="0"/>
          <w:sz w:val="26"/>
          <w:u w:val="none"/>
        </w:rPr>
        <w:t xml:space="preserve"> and cracks the </w:t>
      </w:r>
      <w:r>
        <w:rPr>
          <w:b/>
          <w:i w:val="0"/>
          <w:smallCaps w:val="0"/>
          <w:strike w:val="0"/>
          <w:sz w:val="26"/>
          <w:u w:val="single"/>
        </w:rPr>
        <w:t xml:space="preserve">DIB </w:t>
      </w:r>
      <w:r>
        <w:rPr>
          <w:b w:val="0"/>
          <w:i w:val="0"/>
          <w:smallCaps w:val="0"/>
          <w:strike w:val="0"/>
          <w:sz w:val="26"/>
          <w:u w:val="none"/>
        </w:rPr>
        <w:t>(Defense Industrial Base)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Mitha ’23</w:t>
      </w:r>
      <w:r>
        <w:rPr>
          <w:b w:val="0"/>
          <w:i w:val="0"/>
          <w:smallCaps w:val="0"/>
          <w:strike w:val="0"/>
          <w:u w:val="none"/>
        </w:rPr>
        <w:t xml:space="preserve"> [Farooq; international policy and national security. Mitha has published opinion-editorials offering commentary on issues concerning the Middle East and the American political system; “Small businesses are key to national defense,” The Hill, 2/7/23, https://thehill.com/opinion/congress-blog/3847967-small-businesses-are-key-to-national-defense/, </w:t>
      </w:r>
      <w:r>
        <w:rPr>
          <w:b w:val="0"/>
          <w:i w:val="0"/>
          <w:smallCaps w:val="0"/>
          <w:strike w:val="0"/>
          <w:u w:val="none"/>
        </w:rPr>
        <w:t>wally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Small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businesses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make up 99.9 percent of all businesses in the U.S. and more than half of all American employees work for a small business. They’re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critical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contributor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national 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last year alone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epartment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efense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$83 billion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small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business prime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contracts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 </w:t>
      </w:r>
      <w:r>
        <w:rPr>
          <w:b w:val="0"/>
          <w:i w:val="0"/>
          <w:smallCaps w:val="0"/>
          <w:strike w:val="0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nearly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25 percent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DoD’s prime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contracts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small businesses.</w:t>
      </w:r>
      <w:r>
        <w:rPr>
          <w:b/>
          <w:i w:val="0"/>
          <w:smallCaps w:val="0"/>
          <w:strike w:val="0"/>
          <w:sz w:val="22"/>
          <w:u w:val="single"/>
        </w:rPr>
        <w:t xml:space="preserve">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Sounds like a great success story, however despite their immense value,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number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small businesses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Defense Industrial Base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decline</w:t>
      </w:r>
      <w:r>
        <w:rPr>
          <w:b w:val="0"/>
          <w:i w:val="0"/>
          <w:smallCaps w:val="0"/>
          <w:strike w:val="0"/>
          <w:sz w:val="22"/>
          <w:u w:val="single"/>
        </w:rPr>
        <w:t>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40 percent in the last decade. That’s both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economic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risk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our nation as we seek to strengthen our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domestic supply chains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increase competition,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reduce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dependency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single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foreign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sources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supply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  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trend has several causes, but one of them is that working with DoD as a smaller firm isn’t always easy.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Small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businesses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don’t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same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resources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do to help comply with DoD regulations and practices,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discourage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wanting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work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with 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Also, there are so many points of entry into our marketplace that small businesses often don’t know where to start.  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