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 xml:space="preserve">A strong </w:t>
      </w:r>
      <w:r>
        <w:rPr>
          <w:b/>
          <w:i w:val="0"/>
          <w:smallCaps w:val="0"/>
          <w:strike w:val="0"/>
          <w:sz w:val="26"/>
          <w:u w:val="single"/>
        </w:rPr>
        <w:t>defense industrial base</w:t>
      </w:r>
      <w:r>
        <w:rPr>
          <w:b/>
          <w:i w:val="0"/>
          <w:smallCaps w:val="0"/>
          <w:strike w:val="0"/>
          <w:sz w:val="26"/>
          <w:u w:val="none"/>
        </w:rPr>
        <w:t xml:space="preserve"> is </w:t>
      </w:r>
      <w:r>
        <w:rPr>
          <w:b/>
          <w:i w:val="0"/>
          <w:smallCaps w:val="0"/>
          <w:strike w:val="0"/>
          <w:sz w:val="26"/>
          <w:u w:val="single"/>
        </w:rPr>
        <w:t>critical</w:t>
      </w:r>
      <w:r>
        <w:rPr>
          <w:b/>
          <w:i w:val="0"/>
          <w:smallCaps w:val="0"/>
          <w:strike w:val="0"/>
          <w:sz w:val="26"/>
          <w:u w:val="none"/>
        </w:rPr>
        <w:t xml:space="preserve"> to deterring </w:t>
      </w:r>
      <w:r>
        <w:rPr>
          <w:b/>
          <w:i w:val="0"/>
          <w:smallCaps w:val="0"/>
          <w:strike w:val="0"/>
          <w:sz w:val="26"/>
          <w:u w:val="single"/>
        </w:rPr>
        <w:t>China</w:t>
      </w:r>
      <w:r>
        <w:rPr>
          <w:b/>
          <w:i w:val="0"/>
          <w:smallCaps w:val="0"/>
          <w:strike w:val="0"/>
          <w:sz w:val="26"/>
          <w:u w:val="none"/>
        </w:rPr>
        <w:t xml:space="preserve">, </w:t>
      </w:r>
      <w:r>
        <w:rPr>
          <w:b/>
          <w:i w:val="0"/>
          <w:smallCaps w:val="0"/>
          <w:strike w:val="0"/>
          <w:sz w:val="26"/>
          <w:u w:val="single"/>
        </w:rPr>
        <w:t>Russia</w:t>
      </w:r>
      <w:r>
        <w:rPr>
          <w:b/>
          <w:i w:val="0"/>
          <w:smallCaps w:val="0"/>
          <w:strike w:val="0"/>
          <w:sz w:val="26"/>
          <w:u w:val="none"/>
        </w:rPr>
        <w:t xml:space="preserve">, </w:t>
      </w:r>
      <w:r>
        <w:rPr>
          <w:b/>
          <w:i w:val="0"/>
          <w:smallCaps w:val="0"/>
          <w:strike w:val="0"/>
          <w:sz w:val="26"/>
          <w:u w:val="single"/>
        </w:rPr>
        <w:t>Iran</w:t>
      </w:r>
      <w:r>
        <w:rPr>
          <w:b/>
          <w:i w:val="0"/>
          <w:smallCaps w:val="0"/>
          <w:strike w:val="0"/>
          <w:sz w:val="26"/>
          <w:u w:val="none"/>
        </w:rPr>
        <w:t xml:space="preserve">, </w:t>
      </w:r>
      <w:r>
        <w:rPr>
          <w:b/>
          <w:i w:val="0"/>
          <w:smallCaps w:val="0"/>
          <w:strike w:val="0"/>
          <w:sz w:val="26"/>
          <w:u w:val="single"/>
        </w:rPr>
        <w:t>North Korea</w:t>
      </w:r>
      <w:r>
        <w:rPr>
          <w:b/>
          <w:i w:val="0"/>
          <w:smallCaps w:val="0"/>
          <w:strike w:val="0"/>
          <w:sz w:val="26"/>
          <w:u w:val="none"/>
        </w:rPr>
        <w:t xml:space="preserve">, and </w:t>
      </w:r>
      <w:r>
        <w:rPr>
          <w:b/>
          <w:i w:val="0"/>
          <w:smallCaps w:val="0"/>
          <w:strike w:val="0"/>
          <w:sz w:val="26"/>
          <w:u w:val="single"/>
        </w:rPr>
        <w:t>terrorism</w:t>
      </w:r>
      <w:r>
        <w:rPr>
          <w:b/>
          <w:i w:val="0"/>
          <w:smallCaps w:val="0"/>
          <w:strike w:val="0"/>
          <w:sz w:val="26"/>
          <w:u w:val="none"/>
        </w:rPr>
        <w:t xml:space="preserve">—now is </w:t>
      </w:r>
      <w:r>
        <w:rPr>
          <w:b/>
          <w:i w:val="0"/>
          <w:smallCaps w:val="0"/>
          <w:strike w:val="0"/>
          <w:sz w:val="26"/>
          <w:u w:val="single"/>
        </w:rPr>
        <w:t>key</w:t>
      </w:r>
      <w:r>
        <w:rPr>
          <w:b/>
          <w:i w:val="0"/>
          <w:smallCaps w:val="0"/>
          <w:strike w:val="0"/>
          <w:sz w:val="26"/>
          <w:u w:val="none"/>
        </w:rPr>
        <w:t xml:space="preserve">. </w:t>
      </w:r>
    </w:p>
    <w:p>
      <w:pPr>
        <w:spacing w:after="80"/>
      </w:pPr>
      <w:r>
        <w:rPr>
          <w:b/>
          <w:i w:val="0"/>
          <w:smallCaps w:val="0"/>
          <w:strike w:val="0"/>
          <w:sz w:val="26"/>
          <w:u w:val="none"/>
        </w:rPr>
        <w:t xml:space="preserve">Jones ’23 </w:t>
      </w:r>
      <w:r>
        <w:rPr>
          <w:b w:val="0"/>
          <w:i w:val="0"/>
          <w:smallCaps w:val="0"/>
          <w:strike w:val="0"/>
          <w:u w:val="none"/>
        </w:rPr>
        <w:t>[Seth G. Jones; Vice President, Harold Brown Chair, director of the International Security Program, and Director of the Transnational Threats Project at the Center for Strategic and International Studies; 2023; "Empty Bins in a Wartime Environment"; CSIS International Security Program; https://www.independentsentinel.com/wp-content/uploads/2023/01/230119_Jones_Empty_Bins.pdf; Accessed 1-27-2024]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Ukraine is only a small part of the picture. A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more </w:t>
      </w:r>
      <w:r>
        <w:rPr>
          <w:b/>
          <w:i w:val="0"/>
          <w:smallCaps w:val="0"/>
          <w:strike w:val="0"/>
          <w:sz w:val="22"/>
          <w:u w:val="single"/>
        </w:rPr>
        <w:t>disturbing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challenge is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the state of the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industrial base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 for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/>
          <w:i w:val="0"/>
          <w:smallCaps w:val="0"/>
          <w:strike w:val="0"/>
          <w:sz w:val="22"/>
          <w:u w:val="single"/>
        </w:rPr>
        <w:t>one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or </w:t>
      </w:r>
      <w:r>
        <w:rPr>
          <w:b/>
          <w:i w:val="0"/>
          <w:smallCaps w:val="0"/>
          <w:strike w:val="0"/>
          <w:sz w:val="22"/>
          <w:u w:val="single"/>
        </w:rPr>
        <w:t>more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future wars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, </w:t>
      </w:r>
      <w:r>
        <w:rPr>
          <w:b w:val="0"/>
          <w:i w:val="0"/>
          <w:smallCaps w:val="0"/>
          <w:strike w:val="0"/>
          <w:sz w:val="22"/>
          <w:u w:val="single"/>
        </w:rPr>
        <w:t>including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in the </w:t>
      </w:r>
      <w:r>
        <w:rPr>
          <w:b/>
          <w:i w:val="0"/>
          <w:smallCaps w:val="0"/>
          <w:strike w:val="0"/>
          <w:sz w:val="22"/>
          <w:u w:val="single"/>
        </w:rPr>
        <w:t>Indo-Pacific.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With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growing competition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 between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16"/>
          <w:u w:val="none"/>
        </w:rPr>
        <w:t xml:space="preserve">the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U</w:t>
      </w:r>
      <w:r>
        <w:rPr>
          <w:b w:val="0"/>
          <w:i w:val="0"/>
          <w:smallCaps w:val="0"/>
          <w:strike w:val="0"/>
          <w:sz w:val="16"/>
          <w:u w:val="none"/>
        </w:rPr>
        <w:t xml:space="preserve">nited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tates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and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China</w:t>
      </w:r>
      <w:r>
        <w:rPr>
          <w:b w:val="0"/>
          <w:i w:val="0"/>
          <w:smallCaps w:val="0"/>
          <w:strike w:val="0"/>
          <w:sz w:val="22"/>
          <w:u w:val="single"/>
        </w:rPr>
        <w:t>—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along with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/>
          <w:i w:val="0"/>
          <w:smallCaps w:val="0"/>
          <w:strike w:val="0"/>
          <w:sz w:val="22"/>
          <w:u w:val="single"/>
        </w:rPr>
        <w:t>continuing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threats from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Russia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,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Iran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,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No</w:t>
      </w:r>
      <w:r>
        <w:rPr>
          <w:b w:val="0"/>
          <w:i w:val="0"/>
          <w:smallCaps w:val="0"/>
          <w:strike w:val="0"/>
          <w:sz w:val="16"/>
          <w:u w:val="none"/>
        </w:rPr>
        <w:t xml:space="preserve">rth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Ko</w:t>
      </w:r>
      <w:r>
        <w:rPr>
          <w:b w:val="0"/>
          <w:i w:val="0"/>
          <w:smallCaps w:val="0"/>
          <w:strike w:val="0"/>
          <w:sz w:val="16"/>
          <w:u w:val="none"/>
        </w:rPr>
        <w:t>rea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,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and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terrorist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groups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—the U.S.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military needs to be prepared to fight at least one </w:t>
      </w:r>
      <w:r>
        <w:rPr>
          <w:b/>
          <w:i w:val="0"/>
          <w:smallCaps w:val="0"/>
          <w:strike w:val="0"/>
          <w:sz w:val="22"/>
          <w:u w:val="single"/>
        </w:rPr>
        <w:t>major war</w:t>
      </w:r>
      <w:r>
        <w:rPr>
          <w:b w:val="0"/>
          <w:i w:val="0"/>
          <w:smallCaps w:val="0"/>
          <w:strike w:val="0"/>
          <w:sz w:val="22"/>
          <w:u w:val="single"/>
        </w:rPr>
        <w:t>, if not two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.27 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The </w:t>
      </w:r>
      <w:r>
        <w:rPr>
          <w:b/>
          <w:i w:val="0"/>
          <w:smallCaps w:val="0"/>
          <w:strike w:val="0"/>
          <w:sz w:val="22"/>
          <w:u w:val="single"/>
        </w:rPr>
        <w:t xml:space="preserve">requisite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capabilities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 for fighting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are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essential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 for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 </w:t>
      </w:r>
      <w:r>
        <w:rPr>
          <w:b/>
          <w:i w:val="0"/>
          <w:smallCaps w:val="0"/>
          <w:strike w:val="0"/>
          <w:sz w:val="22"/>
          <w:u w:val="single"/>
        </w:rPr>
        <w:t xml:space="preserve">credible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deterrent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There are two main types of deterrence in the context of this study. </w:t>
      </w:r>
      <w:r>
        <w:rPr>
          <w:b/>
          <w:i w:val="0"/>
          <w:smallCaps w:val="0"/>
          <w:strike w:val="0"/>
          <w:sz w:val="22"/>
          <w:u w:val="single"/>
        </w:rPr>
        <w:t>Deterrence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by </w:t>
      </w:r>
      <w:r>
        <w:rPr>
          <w:b/>
          <w:i w:val="0"/>
          <w:smallCaps w:val="0"/>
          <w:strike w:val="0"/>
          <w:sz w:val="22"/>
          <w:u w:val="single"/>
        </w:rPr>
        <w:t>denial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involves preventing an adversary from taking an action by making the action </w:t>
      </w:r>
      <w:r>
        <w:rPr>
          <w:b/>
          <w:i w:val="0"/>
          <w:smallCaps w:val="0"/>
          <w:strike w:val="0"/>
          <w:sz w:val="22"/>
          <w:u w:val="single"/>
        </w:rPr>
        <w:t>infeasible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or </w:t>
      </w:r>
      <w:r>
        <w:rPr>
          <w:b/>
          <w:i w:val="0"/>
          <w:smallCaps w:val="0"/>
          <w:strike w:val="0"/>
          <w:sz w:val="22"/>
          <w:u w:val="single"/>
        </w:rPr>
        <w:t>unlikely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to succeed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thus denying the adversary confidence in achieving its objectives. </w:t>
      </w:r>
      <w:r>
        <w:rPr>
          <w:b/>
          <w:i w:val="0"/>
          <w:smallCaps w:val="0"/>
          <w:strike w:val="0"/>
          <w:sz w:val="22"/>
          <w:u w:val="single"/>
        </w:rPr>
        <w:t>Deterrence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by </w:t>
      </w:r>
      <w:r>
        <w:rPr>
          <w:b/>
          <w:i w:val="0"/>
          <w:smallCaps w:val="0"/>
          <w:strike w:val="0"/>
          <w:sz w:val="22"/>
          <w:u w:val="single"/>
        </w:rPr>
        <w:t>punishment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involves preventing an adversary from taking an action by imposing </w:t>
      </w:r>
      <w:r>
        <w:rPr>
          <w:b/>
          <w:i w:val="0"/>
          <w:smallCaps w:val="0"/>
          <w:strike w:val="0"/>
          <w:sz w:val="22"/>
          <w:u w:val="single"/>
        </w:rPr>
        <w:t>severe costs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if the action occurs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.28 In both cases,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a </w:t>
      </w:r>
      <w:r>
        <w:rPr>
          <w:b/>
          <w:i w:val="0"/>
          <w:smallCaps w:val="0"/>
          <w:strike w:val="0"/>
          <w:sz w:val="22"/>
          <w:u w:val="single"/>
        </w:rPr>
        <w:t>strong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U.S.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industrial base</w:t>
      </w:r>
      <w:r>
        <w:rPr>
          <w:b w:val="0"/>
          <w:i w:val="0"/>
          <w:smallCaps w:val="0"/>
          <w:strike w:val="0"/>
          <w:sz w:val="16"/>
          <w:u w:val="none"/>
        </w:rPr>
        <w:t>—with sufficient munitions stockpiles and weapons systems—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is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critical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 for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deterring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 Chinese action</w:t>
      </w:r>
      <w:r>
        <w:rPr>
          <w:b w:val="0"/>
          <w:i w:val="0"/>
          <w:smallCaps w:val="0"/>
          <w:strike w:val="0"/>
          <w:sz w:val="22"/>
          <w:u w:val="single"/>
        </w:rPr>
        <w:t>.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Yet the </w:t>
      </w:r>
      <w:r>
        <w:rPr>
          <w:b/>
          <w:i w:val="0"/>
          <w:smallCaps w:val="0"/>
          <w:strike w:val="0"/>
          <w:sz w:val="22"/>
          <w:u w:val="single"/>
        </w:rPr>
        <w:t>U</w:t>
      </w:r>
      <w:r>
        <w:rPr>
          <w:b w:val="0"/>
          <w:i w:val="0"/>
          <w:smallCaps w:val="0"/>
          <w:strike w:val="0"/>
          <w:sz w:val="16"/>
          <w:u w:val="none"/>
        </w:rPr>
        <w:t xml:space="preserve">nited </w:t>
      </w:r>
      <w:r>
        <w:rPr>
          <w:b/>
          <w:i w:val="0"/>
          <w:smallCaps w:val="0"/>
          <w:strike w:val="0"/>
          <w:sz w:val="22"/>
          <w:u w:val="single"/>
        </w:rPr>
        <w:t>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tates is </w:t>
      </w:r>
      <w:r>
        <w:rPr>
          <w:b/>
          <w:i w:val="0"/>
          <w:smallCaps w:val="0"/>
          <w:strike w:val="0"/>
          <w:sz w:val="22"/>
          <w:u w:val="single"/>
        </w:rPr>
        <w:t>not prepared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for war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which </w:t>
      </w:r>
      <w:r>
        <w:rPr>
          <w:b w:val="0"/>
          <w:i w:val="0"/>
          <w:smallCaps w:val="0"/>
          <w:strike w:val="0"/>
          <w:sz w:val="22"/>
          <w:u w:val="single"/>
        </w:rPr>
        <w:t>undermines deterrence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With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Xi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Jinping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in his third term, most likely </w:t>
      </w:r>
      <w:r>
        <w:rPr>
          <w:b/>
          <w:i w:val="0"/>
          <w:smallCaps w:val="0"/>
          <w:strike w:val="0"/>
          <w:sz w:val="22"/>
          <w:u w:val="single"/>
        </w:rPr>
        <w:t>confident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and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emboldened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it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is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unclear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what the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timelines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are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for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 </w:t>
      </w:r>
      <w:r>
        <w:rPr>
          <w:b/>
          <w:i w:val="0"/>
          <w:smallCaps w:val="0"/>
          <w:strike w:val="0"/>
          <w:sz w:val="22"/>
          <w:u w:val="single"/>
        </w:rPr>
        <w:t xml:space="preserve">Chinese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invasion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 of Taiwan</w:t>
      </w:r>
      <w:r>
        <w:rPr>
          <w:b w:val="0"/>
          <w:i w:val="0"/>
          <w:smallCaps w:val="0"/>
          <w:strike w:val="0"/>
          <w:sz w:val="16"/>
          <w:u w:val="none"/>
        </w:rPr>
        <w:t xml:space="preserve">—if it happens. For planning purposes, the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U</w:t>
      </w:r>
      <w:r>
        <w:rPr>
          <w:b w:val="0"/>
          <w:i w:val="0"/>
          <w:smallCaps w:val="0"/>
          <w:strike w:val="0"/>
          <w:sz w:val="16"/>
          <w:u w:val="none"/>
        </w:rPr>
        <w:t xml:space="preserve">nited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tates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needs to be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ready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 now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.29 As the February 2022 Russian invasion of Ukraine highlighted, it is difficult to predict timelines months or years ahead of time. Given the lead time for industrial production,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it would likely be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too late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for the defense industry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to ramp up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 production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if a war were to occur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without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major changes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. 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Major regional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conflicts will expend </w:t>
      </w:r>
      <w:r>
        <w:rPr>
          <w:b/>
          <w:i w:val="0"/>
          <w:smallCaps w:val="0"/>
          <w:strike w:val="0"/>
          <w:sz w:val="22"/>
          <w:u w:val="single"/>
        </w:rPr>
        <w:t>significant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quantities of </w:t>
      </w:r>
      <w:r>
        <w:rPr>
          <w:b/>
          <w:i w:val="0"/>
          <w:smallCaps w:val="0"/>
          <w:strike w:val="0"/>
          <w:sz w:val="22"/>
          <w:u w:val="single"/>
        </w:rPr>
        <w:t>munitions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likely </w:t>
      </w:r>
      <w:r>
        <w:rPr>
          <w:b/>
          <w:i w:val="0"/>
          <w:smallCaps w:val="0"/>
          <w:strike w:val="0"/>
          <w:sz w:val="22"/>
          <w:u w:val="single"/>
        </w:rPr>
        <w:t>exceeding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current DoD planning efforts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</w:t>
      </w:r>
      <w:r>
        <w:rPr>
          <w:b w:val="0"/>
          <w:i w:val="0"/>
          <w:smallCaps w:val="0"/>
          <w:strike w:val="0"/>
          <w:sz w:val="22"/>
          <w:u w:val="single"/>
        </w:rPr>
        <w:t>In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nearly two dozen iterations of a CSIS </w:t>
      </w:r>
      <w:r>
        <w:rPr>
          <w:b/>
          <w:i w:val="0"/>
          <w:smallCaps w:val="0"/>
          <w:strike w:val="0"/>
          <w:sz w:val="22"/>
          <w:u w:val="single"/>
        </w:rPr>
        <w:t>war game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that examined a </w:t>
      </w:r>
      <w:r>
        <w:rPr>
          <w:b/>
          <w:i w:val="0"/>
          <w:smallCaps w:val="0"/>
          <w:strike w:val="0"/>
          <w:sz w:val="22"/>
          <w:u w:val="single"/>
        </w:rPr>
        <w:t>U.S.-China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war in the Taiwan Strait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the </w:t>
      </w:r>
      <w:r>
        <w:rPr>
          <w:b/>
          <w:i w:val="0"/>
          <w:smallCaps w:val="0"/>
          <w:strike w:val="0"/>
          <w:sz w:val="22"/>
          <w:u w:val="single"/>
        </w:rPr>
        <w:t>U</w:t>
      </w:r>
      <w:r>
        <w:rPr>
          <w:b w:val="0"/>
          <w:i w:val="0"/>
          <w:smallCaps w:val="0"/>
          <w:strike w:val="0"/>
          <w:sz w:val="16"/>
          <w:u w:val="none"/>
        </w:rPr>
        <w:t xml:space="preserve">nited </w:t>
      </w:r>
      <w:r>
        <w:rPr>
          <w:b/>
          <w:i w:val="0"/>
          <w:smallCaps w:val="0"/>
          <w:strike w:val="0"/>
          <w:sz w:val="22"/>
          <w:u w:val="single"/>
        </w:rPr>
        <w:t>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tates typically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expended more than </w:t>
      </w:r>
      <w:r>
        <w:rPr>
          <w:b/>
          <w:i w:val="0"/>
          <w:smallCaps w:val="0"/>
          <w:strike w:val="0"/>
          <w:sz w:val="22"/>
          <w:u w:val="single"/>
        </w:rPr>
        <w:t xml:space="preserve">5,000 </w:t>
      </w:r>
      <w:r>
        <w:rPr>
          <w:b/>
          <w:i w:val="0"/>
          <w:smallCaps w:val="0"/>
          <w:strike w:val="0"/>
          <w:sz w:val="22"/>
          <w:u w:val="single"/>
        </w:rPr>
        <w:t>longrange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missiles in three weeks of conflict</w:t>
      </w:r>
      <w:r>
        <w:rPr>
          <w:b w:val="0"/>
          <w:i w:val="0"/>
          <w:smallCaps w:val="0"/>
          <w:strike w:val="0"/>
          <w:sz w:val="16"/>
          <w:u w:val="none"/>
        </w:rPr>
        <w:t xml:space="preserve">: 4,000 JASSMs, 450 LRASMs, 400 Harpoons, and 400 Tomahawk land-attack missiles (TLAMs). One of the </w:t>
      </w:r>
      <w:r>
        <w:rPr>
          <w:b/>
          <w:i w:val="0"/>
          <w:smallCaps w:val="0"/>
          <w:strike w:val="0"/>
          <w:sz w:val="22"/>
          <w:u w:val="single"/>
        </w:rPr>
        <w:t>most important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munitions to prevent a Chinese seizure of all of Taiwan were </w:t>
      </w:r>
      <w:r>
        <w:rPr>
          <w:b/>
          <w:i w:val="0"/>
          <w:smallCaps w:val="0"/>
          <w:strike w:val="0"/>
          <w:sz w:val="22"/>
          <w:u w:val="single"/>
        </w:rPr>
        <w:t>long-range precision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missiles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including missiles launched by U.S. submarines. The same is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true of </w:t>
      </w:r>
      <w:r>
        <w:rPr>
          <w:b/>
          <w:i w:val="0"/>
          <w:smallCaps w:val="0"/>
          <w:strike w:val="0"/>
          <w:sz w:val="22"/>
          <w:u w:val="single"/>
        </w:rPr>
        <w:t>ship-based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munitions</w:t>
      </w:r>
      <w:r>
        <w:rPr>
          <w:b w:val="0"/>
          <w:i w:val="0"/>
          <w:smallCaps w:val="0"/>
          <w:strike w:val="0"/>
          <w:sz w:val="16"/>
          <w:u w:val="none"/>
        </w:rPr>
        <w:t>, such as the SM-6, which would be expended in large quantities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LRASMs offer a useful case study. In every iteration of the war game, the </w:t>
      </w:r>
      <w:r>
        <w:rPr>
          <w:b/>
          <w:i w:val="0"/>
          <w:smallCaps w:val="0"/>
          <w:strike w:val="0"/>
          <w:sz w:val="22"/>
          <w:u w:val="single"/>
        </w:rPr>
        <w:t>U</w:t>
      </w:r>
      <w:r>
        <w:rPr>
          <w:b w:val="0"/>
          <w:i w:val="0"/>
          <w:smallCaps w:val="0"/>
          <w:strike w:val="0"/>
          <w:sz w:val="16"/>
          <w:u w:val="none"/>
        </w:rPr>
        <w:t xml:space="preserve">nited </w:t>
      </w:r>
      <w:r>
        <w:rPr>
          <w:b/>
          <w:i w:val="0"/>
          <w:smallCaps w:val="0"/>
          <w:strike w:val="0"/>
          <w:sz w:val="22"/>
          <w:u w:val="single"/>
        </w:rPr>
        <w:t>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tates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expended its inventory of LRASMs within the </w:t>
      </w:r>
      <w:r>
        <w:rPr>
          <w:b/>
          <w:i w:val="0"/>
          <w:smallCaps w:val="0"/>
          <w:strike w:val="0"/>
          <w:sz w:val="22"/>
          <w:u w:val="single"/>
        </w:rPr>
        <w:t>first week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of the conflict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These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missiles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were </w:t>
      </w:r>
      <w:r>
        <w:rPr>
          <w:b/>
          <w:i w:val="0"/>
          <w:smallCaps w:val="0"/>
          <w:strike w:val="0"/>
          <w:sz w:val="22"/>
          <w:u w:val="single"/>
        </w:rPr>
        <w:t xml:space="preserve">particularly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useful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because of their ability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to strike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Chinese naval forces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from outside the range of Chinese air defenses. As the war game showed,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Chinese defenses are </w:t>
      </w:r>
      <w:r>
        <w:rPr>
          <w:b/>
          <w:i w:val="0"/>
          <w:smallCaps w:val="0"/>
          <w:strike w:val="0"/>
          <w:sz w:val="22"/>
          <w:u w:val="single"/>
        </w:rPr>
        <w:t>likely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to be </w:t>
      </w:r>
      <w:r>
        <w:rPr>
          <w:b/>
          <w:i w:val="0"/>
          <w:smallCaps w:val="0"/>
          <w:strike w:val="0"/>
          <w:sz w:val="22"/>
          <w:u w:val="single"/>
        </w:rPr>
        <w:t>formidable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—especially early on in a conflict—thus preventing most aircraft from moving close enough to drop short-range munitions. Bombers used in the war game generally employed these munitions because they could be based outside of the range of Chinese missiles.30 The B-21 Raider, which has long-range strike capabilities, will likely be an exception when it becomes operational over the next several years. 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In addition,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it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takes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nearly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two years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 to produce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LRASMs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creating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time lag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 to fix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the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shortfall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.31 The FY 2023 budget proposes buying only 88 LRASMs.32 Figure 2 shows the results of one analysis of munitions inventories during a possible future air campaign.33 Much like in CSIS’s war games, it shows how LRASM, JASSM, and Joint Air-to-Surface Standoff Missile-Extended Range (JASSM-ER) inventories the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U.S.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Air Force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may produce in the future could be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depleted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 in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war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against a major power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in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roughly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one week</w:t>
      </w:r>
      <w:r>
        <w:rPr>
          <w:b w:val="0"/>
          <w:i w:val="0"/>
          <w:smallCaps w:val="0"/>
          <w:strike w:val="0"/>
          <w:sz w:val="16"/>
          <w:u w:val="none"/>
        </w:rPr>
        <w:t>.34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A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future war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will also likely be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different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 from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past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16"/>
          <w:u w:val="none"/>
        </w:rPr>
        <w:t>and current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wars. </w:t>
      </w:r>
      <w:r>
        <w:rPr>
          <w:b w:val="0"/>
          <w:i w:val="0"/>
          <w:smallCaps w:val="0"/>
          <w:strike w:val="0"/>
          <w:sz w:val="16"/>
          <w:u w:val="none"/>
        </w:rPr>
        <w:t>For example, the war in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Ukraine illustrates the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growing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 use of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unmanned aircraft systems (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UASs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) for </w:t>
      </w:r>
      <w:r>
        <w:rPr>
          <w:b/>
          <w:i w:val="0"/>
          <w:smallCaps w:val="0"/>
          <w:strike w:val="0"/>
          <w:sz w:val="22"/>
          <w:u w:val="single"/>
        </w:rPr>
        <w:t>domain awareness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, </w:t>
      </w:r>
      <w:r>
        <w:rPr>
          <w:b/>
          <w:i w:val="0"/>
          <w:smallCaps w:val="0"/>
          <w:strike w:val="0"/>
          <w:sz w:val="22"/>
          <w:u w:val="single"/>
        </w:rPr>
        <w:t>early warning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, </w:t>
      </w:r>
      <w:r>
        <w:rPr>
          <w:b/>
          <w:i w:val="0"/>
          <w:smallCaps w:val="0"/>
          <w:strike w:val="0"/>
          <w:sz w:val="22"/>
          <w:u w:val="single"/>
        </w:rPr>
        <w:t>targeting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for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standoff attacks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, </w:t>
      </w:r>
      <w:r>
        <w:rPr>
          <w:b/>
          <w:i w:val="0"/>
          <w:smallCaps w:val="0"/>
          <w:strike w:val="0"/>
          <w:sz w:val="22"/>
          <w:u w:val="single"/>
        </w:rPr>
        <w:t>strike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,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electronic warfare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, and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information operations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.35 Future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wars may include various types of loitering munitions, unmanned underwater vehicles,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hypersonic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 missiles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,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and other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weapons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systems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that could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impact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U.S. and allied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production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and stockpiling.</w:t>
      </w:r>
    </w:p>
    <w:p>
      <w:pPr>
        <w:pStyle w:val="Caption"/>
      </w:pPr>
      <w:r>
        <w:t>Source: PTO Tradeoff DA - Michigan 2024 BEJK · Michigan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