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Investment in biotech startups is </w:t>
      </w:r>
      <w:r>
        <w:rPr>
          <w:b/>
          <w:i w:val="0"/>
          <w:smallCaps w:val="0"/>
          <w:strike w:val="0"/>
          <w:sz w:val="26"/>
          <w:u w:val="single"/>
        </w:rPr>
        <w:t>high</w:t>
      </w:r>
      <w:r>
        <w:rPr>
          <w:b/>
          <w:i w:val="0"/>
          <w:smallCaps w:val="0"/>
          <w:strike w:val="0"/>
          <w:sz w:val="26"/>
          <w:u w:val="none"/>
        </w:rPr>
        <w:t xml:space="preserve">, and firms are set to outpace </w:t>
      </w:r>
      <w:r>
        <w:rPr>
          <w:b/>
          <w:i w:val="0"/>
          <w:smallCaps w:val="0"/>
          <w:strike w:val="0"/>
          <w:sz w:val="26"/>
          <w:u w:val="single"/>
        </w:rPr>
        <w:t>big biotech</w:t>
      </w:r>
      <w:r>
        <w:rPr>
          <w:b/>
          <w:i w:val="0"/>
          <w:smallCaps w:val="0"/>
          <w:strike w:val="0"/>
          <w:sz w:val="26"/>
          <w:u w:val="none"/>
        </w:rPr>
        <w:t>.</w:t>
      </w:r>
    </w:p>
    <w:p>
      <w:pPr>
        <w:spacing w:after="80"/>
      </w:pPr>
      <w:r>
        <w:rPr>
          <w:b/>
          <w:i w:val="0"/>
          <w:smallCaps w:val="0"/>
          <w:strike w:val="0"/>
          <w:sz w:val="26"/>
          <w:u w:val="none"/>
        </w:rPr>
        <w:t xml:space="preserve">Economist ’24 </w:t>
      </w:r>
      <w:r>
        <w:rPr>
          <w:b w:val="0"/>
          <w:i w:val="0"/>
          <w:smallCaps w:val="0"/>
          <w:strike w:val="0"/>
          <w:u w:val="none"/>
        </w:rPr>
        <w:t xml:space="preserve">[The Economist; Apr 30; Reputable British weekly newspaper that focuses on current affairs, international business, politics, technology, and culture; The Economist, “Can biotech startups upstage Eli Lilly and Novo Nordisk?,” </w:t>
      </w:r>
      <w:r>
        <w:rPr>
          <w:b w:val="0"/>
          <w:i w:val="0"/>
          <w:smallCaps w:val="0"/>
          <w:strike w:val="0"/>
          <w:u w:val="none"/>
        </w:rPr>
        <w:t>] nikhil</w:t>
      </w:r>
    </w:p>
    <w:p>
      <w:pPr>
        <w:spacing w:after="60"/>
      </w:pPr>
      <w:r>
        <w:rPr>
          <w:b w:val="0"/>
          <w:i w:val="0"/>
          <w:smallCaps w:val="0"/>
          <w:strike w:val="0"/>
          <w:u w:val="single"/>
        </w:rPr>
        <w:t xml:space="preserve">In the </w:t>
      </w:r>
      <w:r>
        <w:rPr>
          <w:b/>
          <w:i w:val="0"/>
          <w:smallCaps w:val="0"/>
          <w:strike w:val="0"/>
          <w:sz w:val="22"/>
          <w:u w:val="single"/>
        </w:rPr>
        <w:t>first three months</w:t>
      </w:r>
      <w:r>
        <w:rPr>
          <w:b w:val="0"/>
          <w:i w:val="0"/>
          <w:smallCaps w:val="0"/>
          <w:strike w:val="0"/>
          <w:u w:val="single"/>
        </w:rPr>
        <w:t xml:space="preserve"> of 2024 investors injected </w:t>
      </w:r>
      <w:r>
        <w:rPr>
          <w:b/>
          <w:i w:val="0"/>
          <w:smallCaps w:val="0"/>
          <w:strike w:val="0"/>
          <w:sz w:val="22"/>
          <w:u w:val="single"/>
        </w:rPr>
        <w:t>$5.1bn</w:t>
      </w:r>
      <w:r>
        <w:rPr>
          <w:b w:val="0"/>
          <w:i w:val="0"/>
          <w:smallCaps w:val="0"/>
          <w:strike w:val="0"/>
          <w:u w:val="single"/>
        </w:rPr>
        <w:t xml:space="preserve"> into </w:t>
      </w:r>
      <w:r>
        <w:rPr>
          <w:b/>
          <w:i w:val="0"/>
          <w:smallCaps w:val="0"/>
          <w:strike w:val="0"/>
          <w:sz w:val="22"/>
          <w:u w:val="single"/>
        </w:rPr>
        <w:t>biotech startups</w:t>
      </w:r>
      <w:r>
        <w:rPr>
          <w:b w:val="0"/>
          <w:i w:val="0"/>
          <w:smallCaps w:val="0"/>
          <w:strike w:val="0"/>
          <w:u w:val="single"/>
        </w:rPr>
        <w:t xml:space="preserve">, the </w:t>
      </w:r>
      <w:r>
        <w:rPr>
          <w:b/>
          <w:i w:val="0"/>
          <w:smallCaps w:val="0"/>
          <w:strike w:val="0"/>
          <w:sz w:val="22"/>
          <w:u w:val="single"/>
        </w:rPr>
        <w:t xml:space="preserve">most in seven </w:t>
      </w:r>
      <w:r>
        <w:rPr>
          <w:b/>
          <w:i w:val="0"/>
          <w:smallCaps w:val="0"/>
          <w:strike w:val="0"/>
          <w:sz w:val="22"/>
          <w:u w:val="single"/>
        </w:rPr>
        <w:t>quarters</w:t>
      </w:r>
      <w:r>
        <w:rPr>
          <w:b w:val="0"/>
          <w:i w:val="0"/>
          <w:smallCaps w:val="0"/>
          <w:strike w:val="0"/>
          <w:u w:val="single"/>
        </w:rPr>
        <w:t xml:space="preserve">. </w:t>
      </w:r>
      <w:r>
        <w:rPr>
          <w:b/>
          <w:i w:val="0"/>
          <w:smallCaps w:val="0"/>
          <w:strike w:val="0"/>
          <w:sz w:val="22"/>
          <w:u w:val="single"/>
        </w:rPr>
        <w:t>Eight companies</w:t>
      </w:r>
      <w:r>
        <w:rPr>
          <w:b w:val="0"/>
          <w:i w:val="0"/>
          <w:smallCaps w:val="0"/>
          <w:strike w:val="0"/>
          <w:u w:val="single"/>
        </w:rPr>
        <w:t xml:space="preserve"> have launched initial public offerings (IPOs) since </w:t>
      </w:r>
      <w:r>
        <w:rPr>
          <w:b/>
          <w:i w:val="0"/>
          <w:smallCaps w:val="0"/>
          <w:strike w:val="0"/>
          <w:sz w:val="22"/>
          <w:u w:val="single"/>
        </w:rPr>
        <w:t>January</w:t>
      </w:r>
      <w:r>
        <w:rPr>
          <w:b w:val="0"/>
          <w:i w:val="0"/>
          <w:smallCaps w:val="0"/>
          <w:strike w:val="0"/>
          <w:sz w:val="16"/>
          <w:u w:val="none"/>
        </w:rPr>
        <w:t xml:space="preserve">, raising a combined $1.5bn, compared with $2.5bn for all those that listed in 2023. Another </w:t>
      </w:r>
      <w:r>
        <w:rPr>
          <w:b/>
          <w:i w:val="0"/>
          <w:smallCaps w:val="0"/>
          <w:strike w:val="0"/>
          <w:sz w:val="22"/>
          <w:u w:val="single"/>
        </w:rPr>
        <w:t>nine have sold themselves</w:t>
      </w:r>
      <w:r>
        <w:rPr>
          <w:b w:val="0"/>
          <w:i w:val="0"/>
          <w:smallCaps w:val="0"/>
          <w:strike w:val="0"/>
          <w:u w:val="single"/>
        </w:rPr>
        <w:t xml:space="preserve"> to larger drugmakers</w:t>
      </w:r>
      <w:r>
        <w:rPr>
          <w:b w:val="0"/>
          <w:i w:val="0"/>
          <w:smallCaps w:val="0"/>
          <w:strike w:val="0"/>
          <w:sz w:val="16"/>
          <w:u w:val="none"/>
        </w:rPr>
        <w:t xml:space="preserve"> for $1bn or more—the </w:t>
      </w:r>
      <w:r>
        <w:rPr>
          <w:b/>
          <w:i w:val="0"/>
          <w:smallCaps w:val="0"/>
          <w:strike w:val="0"/>
          <w:sz w:val="22"/>
          <w:u w:val="single"/>
        </w:rPr>
        <w:t>busiest start</w:t>
      </w:r>
      <w:r>
        <w:rPr>
          <w:b w:val="0"/>
          <w:i w:val="0"/>
          <w:smallCaps w:val="0"/>
          <w:strike w:val="0"/>
          <w:u w:val="single"/>
        </w:rPr>
        <w:t xml:space="preserve"> to a year </w:t>
      </w:r>
      <w:r>
        <w:rPr>
          <w:b/>
          <w:i w:val="0"/>
          <w:smallCaps w:val="0"/>
          <w:strike w:val="0"/>
          <w:sz w:val="22"/>
          <w:u w:val="single"/>
        </w:rPr>
        <w:t>in a decade</w:t>
      </w:r>
      <w:r>
        <w:rPr>
          <w:b w:val="0"/>
          <w:i w:val="0"/>
          <w:smallCaps w:val="0"/>
          <w:strike w:val="0"/>
          <w:sz w:val="16"/>
          <w:u w:val="none"/>
        </w:rPr>
        <w:t>. In February Novartis, a Swiss pharmaceutical titan, said it intended to buy MorphoSys, a German cancer specialist, for $2.9bn. The following month AstraZeneca, a British-Swedish giant, acquired two biotech firms for over $3bn. IQVIA, a research firm, expects $180bn-200bn in biotech and pharma deals this year, up from $85bn in 2022.</w:t>
      </w:r>
    </w:p>
    <w:p>
      <w:pPr>
        <w:spacing w:after="60"/>
      </w:pPr>
      <w:r>
        <w:rPr>
          <w:b w:val="0"/>
          <w:i w:val="0"/>
          <w:smallCaps w:val="0"/>
          <w:strike w:val="0"/>
          <w:sz w:val="16"/>
          <w:u w:val="none"/>
        </w:rPr>
        <w:t xml:space="preserve">One reason for the revival is the painful triage of the past two years. Many </w:t>
      </w:r>
      <w:r>
        <w:rPr>
          <w:b w:val="0"/>
          <w:i w:val="0"/>
          <w:smallCaps w:val="0"/>
          <w:strike w:val="0"/>
          <w:u w:val="single"/>
        </w:rPr>
        <w:t xml:space="preserve">firms with bleak prospects were </w:t>
      </w:r>
      <w:r>
        <w:rPr>
          <w:b/>
          <w:i w:val="0"/>
          <w:smallCaps w:val="0"/>
          <w:strike w:val="0"/>
          <w:sz w:val="22"/>
          <w:u w:val="single"/>
        </w:rPr>
        <w:t>eliminated</w:t>
      </w:r>
      <w:r>
        <w:rPr>
          <w:b w:val="0"/>
          <w:i w:val="0"/>
          <w:smallCaps w:val="0"/>
          <w:strike w:val="0"/>
          <w:sz w:val="16"/>
          <w:u w:val="none"/>
        </w:rPr>
        <w:t xml:space="preserve">; the number of biotech bankruptcies in 2023 was the highest in a decade. </w:t>
      </w:r>
      <w:r>
        <w:rPr>
          <w:b w:val="0"/>
          <w:i w:val="0"/>
          <w:smallCaps w:val="0"/>
          <w:strike w:val="0"/>
          <w:u w:val="single"/>
        </w:rPr>
        <w:t xml:space="preserve">Those that remain are </w:t>
      </w:r>
      <w:r>
        <w:rPr>
          <w:b/>
          <w:i w:val="0"/>
          <w:smallCaps w:val="0"/>
          <w:strike w:val="0"/>
          <w:sz w:val="22"/>
          <w:u w:val="single"/>
        </w:rPr>
        <w:t>sturdier</w:t>
      </w:r>
      <w:r>
        <w:rPr>
          <w:b w:val="0"/>
          <w:i w:val="0"/>
          <w:smallCaps w:val="0"/>
          <w:strike w:val="0"/>
          <w:sz w:val="16"/>
          <w:u w:val="none"/>
        </w:rPr>
        <w:t xml:space="preserve"> on average. Their more down-to-earth valuations also make them more appealing takeover targets for cash-rich big pharma. Fifteen of the world's largest drugmakers have a collective $800bn at their disposal for mergers and acquisitions, IQVIA calculates.</w:t>
      </w:r>
    </w:p>
    <w:p>
      <w:pPr>
        <w:spacing w:after="60"/>
      </w:pPr>
      <w:r>
        <w:rPr>
          <w:b w:val="0"/>
          <w:i w:val="0"/>
          <w:smallCaps w:val="0"/>
          <w:strike w:val="0"/>
          <w:sz w:val="16"/>
          <w:u w:val="none"/>
        </w:rPr>
        <w:t xml:space="preserve">They are eager to put this money to use, especially as many of their lucrative patents are about to expire. </w:t>
      </w:r>
      <w:r>
        <w:rPr>
          <w:b w:val="0"/>
          <w:i w:val="0"/>
          <w:smallCaps w:val="0"/>
          <w:strike w:val="0"/>
          <w:u w:val="single"/>
        </w:rPr>
        <w:t xml:space="preserve">In 2028 branded drugs with combined </w:t>
      </w:r>
      <w:r>
        <w:rPr>
          <w:b/>
          <w:i w:val="0"/>
          <w:smallCaps w:val="0"/>
          <w:strike w:val="0"/>
          <w:sz w:val="22"/>
          <w:u w:val="single"/>
        </w:rPr>
        <w:t>annual sales of $100bn</w:t>
      </w:r>
      <w:r>
        <w:rPr>
          <w:b w:val="0"/>
          <w:i w:val="0"/>
          <w:smallCaps w:val="0"/>
          <w:strike w:val="0"/>
          <w:u w:val="single"/>
        </w:rPr>
        <w:t xml:space="preserve"> will lose </w:t>
      </w:r>
      <w:r>
        <w:rPr>
          <w:b/>
          <w:i w:val="0"/>
          <w:smallCaps w:val="0"/>
          <w:strike w:val="0"/>
          <w:sz w:val="22"/>
          <w:u w:val="single"/>
        </w:rPr>
        <w:t>i</w:t>
      </w:r>
      <w:r>
        <w:rPr>
          <w:b w:val="0"/>
          <w:i w:val="0"/>
          <w:smallCaps w:val="0"/>
          <w:strike w:val="0"/>
          <w:sz w:val="16"/>
          <w:u w:val="none"/>
        </w:rPr>
        <w:t>ntellectual-</w:t>
      </w:r>
      <w:r>
        <w:rPr>
          <w:b/>
          <w:i w:val="0"/>
          <w:smallCaps w:val="0"/>
          <w:strike w:val="0"/>
          <w:sz w:val="22"/>
          <w:u w:val="single"/>
        </w:rPr>
        <w:t>p</w:t>
      </w:r>
      <w:r>
        <w:rPr>
          <w:b w:val="0"/>
          <w:i w:val="0"/>
          <w:smallCaps w:val="0"/>
          <w:strike w:val="0"/>
          <w:sz w:val="16"/>
          <w:u w:val="none"/>
        </w:rPr>
        <w:t xml:space="preserve">roperty </w:t>
      </w:r>
      <w:r>
        <w:rPr>
          <w:b w:val="0"/>
          <w:i w:val="0"/>
          <w:smallCaps w:val="0"/>
          <w:strike w:val="0"/>
          <w:u w:val="single"/>
        </w:rPr>
        <w:t>protection</w:t>
      </w:r>
      <w:r>
        <w:rPr>
          <w:b w:val="0"/>
          <w:i w:val="0"/>
          <w:smallCaps w:val="0"/>
          <w:strike w:val="0"/>
          <w:sz w:val="16"/>
          <w:u w:val="none"/>
        </w:rPr>
        <w:t xml:space="preserve">, reckons Evaluate, a data-provider, putting this at risk from cheap generic alternatives (see chart 1). The equivalent figure averaged $33bn over the past decade. At the same time, </w:t>
      </w:r>
      <w:r>
        <w:rPr>
          <w:b w:val="0"/>
          <w:i w:val="0"/>
          <w:smallCaps w:val="0"/>
          <w:strike w:val="0"/>
          <w:u w:val="single"/>
        </w:rPr>
        <w:t xml:space="preserve">finding </w:t>
      </w:r>
      <w:r>
        <w:rPr>
          <w:b/>
          <w:i w:val="0"/>
          <w:smallCaps w:val="0"/>
          <w:strike w:val="0"/>
          <w:sz w:val="22"/>
          <w:u w:val="single"/>
        </w:rPr>
        <w:t>new cures</w:t>
      </w:r>
      <w:r>
        <w:rPr>
          <w:b w:val="0"/>
          <w:i w:val="0"/>
          <w:smallCaps w:val="0"/>
          <w:strike w:val="0"/>
          <w:u w:val="single"/>
        </w:rPr>
        <w:t xml:space="preserve"> is </w:t>
      </w:r>
      <w:r>
        <w:rPr>
          <w:b/>
          <w:i w:val="0"/>
          <w:smallCaps w:val="0"/>
          <w:strike w:val="0"/>
          <w:sz w:val="22"/>
          <w:u w:val="single"/>
        </w:rPr>
        <w:t>getting harder</w:t>
      </w:r>
      <w:r>
        <w:rPr>
          <w:b w:val="0"/>
          <w:i w:val="0"/>
          <w:smallCaps w:val="0"/>
          <w:strike w:val="0"/>
          <w:sz w:val="16"/>
          <w:u w:val="none"/>
        </w:rPr>
        <w:t>. Jack Scannell, boss of Etheros Pharmaceuticals, a biotech firm, has analysed large drugmakers' research-and-development (R&amp;D) budgets and regulatory approvals. He finds that in the 1960s $1bn in R&amp;D (at 2008 prices) resulted in ten or so new drug approvals. Today the same $1bn doesn't get you even one (see chart 2).</w:t>
      </w:r>
    </w:p>
    <w:p>
      <w:pPr>
        <w:spacing w:after="60"/>
      </w:pPr>
      <w:r>
        <w:rPr>
          <w:b w:val="0"/>
          <w:i w:val="0"/>
          <w:smallCaps w:val="0"/>
          <w:strike w:val="0"/>
          <w:u w:val="single"/>
        </w:rPr>
        <w:t>Big pharma's response</w:t>
      </w:r>
      <w:r>
        <w:rPr>
          <w:b w:val="0"/>
          <w:i w:val="0"/>
          <w:smallCaps w:val="0"/>
          <w:strike w:val="0"/>
          <w:sz w:val="16"/>
          <w:u w:val="none"/>
        </w:rPr>
        <w:t xml:space="preserve"> has been </w:t>
      </w:r>
      <w:r>
        <w:rPr>
          <w:b w:val="0"/>
          <w:i w:val="0"/>
          <w:smallCaps w:val="0"/>
          <w:strike w:val="0"/>
          <w:u w:val="single"/>
        </w:rPr>
        <w:t xml:space="preserve">to </w:t>
      </w:r>
      <w:r>
        <w:rPr>
          <w:b/>
          <w:i w:val="0"/>
          <w:smallCaps w:val="0"/>
          <w:strike w:val="0"/>
          <w:sz w:val="22"/>
          <w:u w:val="single"/>
        </w:rPr>
        <w:t>stick to marketing and distribution</w:t>
      </w:r>
      <w:r>
        <w:rPr>
          <w:b w:val="0"/>
          <w:i w:val="0"/>
          <w:smallCaps w:val="0"/>
          <w:strike w:val="0"/>
          <w:u w:val="single"/>
        </w:rPr>
        <w:t xml:space="preserve">, and </w:t>
      </w:r>
      <w:r>
        <w:rPr>
          <w:b/>
          <w:i w:val="0"/>
          <w:smallCaps w:val="0"/>
          <w:strike w:val="0"/>
          <w:sz w:val="22"/>
          <w:u w:val="single"/>
        </w:rPr>
        <w:t>outsource</w:t>
      </w:r>
      <w:r>
        <w:rPr>
          <w:b w:val="0"/>
          <w:i w:val="0"/>
          <w:smallCaps w:val="0"/>
          <w:strike w:val="0"/>
          <w:u w:val="single"/>
        </w:rPr>
        <w:t xml:space="preserve"> much of the</w:t>
      </w:r>
      <w:r>
        <w:rPr>
          <w:b w:val="0"/>
          <w:i w:val="0"/>
          <w:smallCaps w:val="0"/>
          <w:strike w:val="0"/>
          <w:sz w:val="16"/>
          <w:u w:val="none"/>
        </w:rPr>
        <w:t xml:space="preserve"> </w:t>
      </w:r>
      <w:r>
        <w:rPr>
          <w:b w:val="0"/>
          <w:i w:val="0"/>
          <w:smallCaps w:val="0"/>
          <w:strike w:val="0"/>
          <w:u w:val="single"/>
        </w:rPr>
        <w:t>innovating to the biotechnology sector</w:t>
      </w:r>
      <w:r>
        <w:rPr>
          <w:b w:val="0"/>
          <w:i w:val="0"/>
          <w:smallCaps w:val="0"/>
          <w:strike w:val="0"/>
          <w:sz w:val="16"/>
          <w:u w:val="none"/>
        </w:rPr>
        <w:t xml:space="preserve">. In 2023, </w:t>
      </w:r>
      <w:r>
        <w:rPr>
          <w:b w:val="0"/>
          <w:i w:val="0"/>
          <w:smallCaps w:val="0"/>
          <w:strike w:val="0"/>
          <w:u w:val="single"/>
        </w:rPr>
        <w:t>57% of all new drugs approved</w:t>
      </w:r>
      <w:r>
        <w:rPr>
          <w:b w:val="0"/>
          <w:i w:val="0"/>
          <w:smallCaps w:val="0"/>
          <w:strike w:val="0"/>
          <w:sz w:val="16"/>
          <w:u w:val="none"/>
        </w:rPr>
        <w:t xml:space="preserve"> in America </w:t>
      </w:r>
      <w:r>
        <w:rPr>
          <w:b w:val="0"/>
          <w:i w:val="0"/>
          <w:smallCaps w:val="0"/>
          <w:strike w:val="0"/>
          <w:u w:val="single"/>
        </w:rPr>
        <w:t xml:space="preserve">originated at </w:t>
      </w:r>
      <w:r>
        <w:rPr>
          <w:b/>
          <w:i w:val="0"/>
          <w:smallCaps w:val="0"/>
          <w:strike w:val="0"/>
          <w:sz w:val="22"/>
          <w:u w:val="single"/>
        </w:rPr>
        <w:t>small companies</w:t>
      </w:r>
      <w:r>
        <w:rPr>
          <w:b w:val="0"/>
          <w:i w:val="0"/>
          <w:smallCaps w:val="0"/>
          <w:strike w:val="0"/>
          <w:sz w:val="16"/>
          <w:u w:val="none"/>
        </w:rPr>
        <w:t xml:space="preserve">, up from 40% eight years earlier. The upstarts are responsible for more than three in four new clinical trials in the early stages and two in three late-stage ones (see chart 3). Kasim Kutay, chief executive of Novo Holdings, which owns a controlling stake in Novo Nordisk and interests in other health-care firms of all sizes, believes that </w:t>
      </w:r>
      <w:r>
        <w:rPr>
          <w:b/>
          <w:i w:val="0"/>
          <w:smallCaps w:val="0"/>
          <w:strike w:val="0"/>
          <w:sz w:val="22"/>
          <w:u w:val="single"/>
        </w:rPr>
        <w:t>nimbler biotech firms' singular focus</w:t>
      </w:r>
      <w:r>
        <w:rPr>
          <w:b w:val="0"/>
          <w:i w:val="0"/>
          <w:smallCaps w:val="0"/>
          <w:strike w:val="0"/>
          <w:u w:val="single"/>
        </w:rPr>
        <w:t xml:space="preserve"> on a particular disease area may give them </w:t>
      </w:r>
      <w:r>
        <w:rPr>
          <w:b/>
          <w:i w:val="0"/>
          <w:smallCaps w:val="0"/>
          <w:strike w:val="0"/>
          <w:sz w:val="22"/>
          <w:u w:val="single"/>
        </w:rPr>
        <w:t>better odds</w:t>
      </w:r>
      <w:r>
        <w:rPr>
          <w:b w:val="0"/>
          <w:i w:val="0"/>
          <w:smallCaps w:val="0"/>
          <w:strike w:val="0"/>
          <w:u w:val="single"/>
        </w:rPr>
        <w:t xml:space="preserve"> of success in drug development compared with sprawling big pharma</w:t>
      </w:r>
      <w:r>
        <w:rPr>
          <w:b w:val="0"/>
          <w:i w:val="0"/>
          <w:smallCaps w:val="0"/>
          <w:strike w:val="0"/>
          <w:sz w:val="16"/>
          <w:u w:val="none"/>
        </w:rPr>
        <w:t>.</w:t>
      </w:r>
    </w:p>
    <w:p>
      <w:pPr>
        <w:spacing w:after="60"/>
      </w:pPr>
      <w:r>
        <w:rPr>
          <w:b w:val="0"/>
          <w:i w:val="0"/>
          <w:smallCaps w:val="0"/>
          <w:strike w:val="0"/>
          <w:sz w:val="16"/>
          <w:u w:val="none"/>
        </w:rPr>
        <w:t xml:space="preserve">Those </w:t>
      </w:r>
      <w:r>
        <w:rPr>
          <w:b w:val="0"/>
          <w:i w:val="0"/>
          <w:smallCaps w:val="0"/>
          <w:strike w:val="0"/>
          <w:u w:val="single"/>
        </w:rPr>
        <w:t xml:space="preserve">odds could </w:t>
      </w:r>
      <w:r>
        <w:rPr>
          <w:b/>
          <w:i w:val="0"/>
          <w:smallCaps w:val="0"/>
          <w:strike w:val="0"/>
          <w:sz w:val="22"/>
          <w:u w:val="single"/>
        </w:rPr>
        <w:t>improve still further</w:t>
      </w:r>
      <w:r>
        <w:rPr>
          <w:b w:val="0"/>
          <w:i w:val="0"/>
          <w:smallCaps w:val="0"/>
          <w:strike w:val="0"/>
          <w:u w:val="single"/>
        </w:rPr>
        <w:t xml:space="preserve"> thanks to artificial intelligence (</w:t>
      </w:r>
      <w:r>
        <w:rPr>
          <w:b/>
          <w:i w:val="0"/>
          <w:smallCaps w:val="0"/>
          <w:strike w:val="0"/>
          <w:sz w:val="22"/>
          <w:u w:val="single"/>
        </w:rPr>
        <w:t>AI</w:t>
      </w:r>
      <w:r>
        <w:rPr>
          <w:b w:val="0"/>
          <w:i w:val="0"/>
          <w:smallCaps w:val="0"/>
          <w:strike w:val="0"/>
          <w:u w:val="single"/>
        </w:rPr>
        <w:t>).</w:t>
      </w:r>
      <w:r>
        <w:rPr>
          <w:b w:val="0"/>
          <w:i w:val="0"/>
          <w:smallCaps w:val="0"/>
          <w:strike w:val="0"/>
          <w:sz w:val="16"/>
          <w:u w:val="none"/>
        </w:rPr>
        <w:t xml:space="preserve"> Drugmakers have toyed with machine learning for years. BCG, a consultancy, has identified about 200 firms founded in the past decade that use algorithms to find promising molecules. Many have little to show for it. BenevolentAI and Exscientia, two buzzy startups from Britain, recently reported disappointing results from clinical trials for their AI-discovered drugs (to treat eczema and cancer, respectively).</w:t>
      </w:r>
    </w:p>
    <w:p>
      <w:pPr>
        <w:spacing w:after="60"/>
      </w:pPr>
      <w:r>
        <w:rPr>
          <w:b w:val="0"/>
          <w:i w:val="0"/>
          <w:smallCaps w:val="0"/>
          <w:strike w:val="0"/>
          <w:sz w:val="16"/>
          <w:u w:val="none"/>
        </w:rPr>
        <w:t xml:space="preserve">However, recent </w:t>
      </w:r>
      <w:r>
        <w:rPr>
          <w:b w:val="0"/>
          <w:i w:val="0"/>
          <w:smallCaps w:val="0"/>
          <w:strike w:val="0"/>
          <w:u w:val="single"/>
        </w:rPr>
        <w:t xml:space="preserve">rapid advances in AI raise hopes that it can make </w:t>
      </w:r>
      <w:r>
        <w:rPr>
          <w:b/>
          <w:i w:val="0"/>
          <w:smallCaps w:val="0"/>
          <w:strike w:val="0"/>
          <w:sz w:val="22"/>
          <w:u w:val="single"/>
        </w:rPr>
        <w:t>R&amp;D more productive</w:t>
      </w:r>
      <w:r>
        <w:rPr>
          <w:b w:val="0"/>
          <w:i w:val="0"/>
          <w:smallCaps w:val="0"/>
          <w:strike w:val="0"/>
          <w:sz w:val="16"/>
          <w:u w:val="none"/>
        </w:rPr>
        <w:t xml:space="preserve">, for real this time. Christoph Meier of BCG predicts a wave of AI-derived drugs. In January Isomorphic Labs, a startup spun off from Google's AI lab, signed deals with Eli Lilly and Novartis worth nearly $3bn to use its platform to discover small-molecule therapies. In </w:t>
      </w:r>
      <w:r>
        <w:rPr>
          <w:b/>
          <w:i w:val="0"/>
          <w:smallCaps w:val="0"/>
          <w:strike w:val="0"/>
          <w:sz w:val="22"/>
          <w:u w:val="single"/>
        </w:rPr>
        <w:t>April Xaira</w:t>
      </w:r>
      <w:r>
        <w:rPr>
          <w:b w:val="0"/>
          <w:i w:val="0"/>
          <w:smallCaps w:val="0"/>
          <w:strike w:val="0"/>
          <w:u w:val="single"/>
        </w:rPr>
        <w:t xml:space="preserve">, an AI-drug-discovery startup, raised </w:t>
      </w:r>
      <w:r>
        <w:rPr>
          <w:b/>
          <w:i w:val="0"/>
          <w:smallCaps w:val="0"/>
          <w:strike w:val="0"/>
          <w:sz w:val="22"/>
          <w:u w:val="single"/>
        </w:rPr>
        <w:t>$1bn,</w:t>
      </w:r>
      <w:r>
        <w:rPr>
          <w:b w:val="0"/>
          <w:i w:val="0"/>
          <w:smallCaps w:val="0"/>
          <w:strike w:val="0"/>
          <w:sz w:val="16"/>
          <w:u w:val="none"/>
        </w:rPr>
        <w:t xml:space="preserve"> one of the </w:t>
      </w:r>
      <w:r>
        <w:rPr>
          <w:b/>
          <w:i w:val="0"/>
          <w:smallCaps w:val="0"/>
          <w:strike w:val="0"/>
          <w:sz w:val="22"/>
          <w:u w:val="single"/>
        </w:rPr>
        <w:t>largest funding rounds in biotech history</w:t>
      </w:r>
      <w:r>
        <w:rPr>
          <w:b w:val="0"/>
          <w:i w:val="0"/>
          <w:smallCaps w:val="0"/>
          <w:strike w:val="0"/>
          <w:sz w:val="16"/>
          <w:u w:val="none"/>
        </w:rPr>
        <w:t xml:space="preserve">. </w:t>
      </w:r>
      <w:r>
        <w:rPr>
          <w:b/>
          <w:i w:val="0"/>
          <w:smallCaps w:val="0"/>
          <w:strike w:val="0"/>
          <w:sz w:val="22"/>
          <w:u w:val="single"/>
        </w:rPr>
        <w:t>Insilico</w:t>
      </w:r>
      <w:r>
        <w:rPr>
          <w:b w:val="0"/>
          <w:i w:val="0"/>
          <w:smallCaps w:val="0"/>
          <w:strike w:val="0"/>
          <w:sz w:val="16"/>
          <w:u w:val="none"/>
        </w:rPr>
        <w:t xml:space="preserve">, another hot AI-based startup, says that its software </w:t>
      </w:r>
      <w:r>
        <w:rPr>
          <w:b w:val="0"/>
          <w:i w:val="0"/>
          <w:smallCaps w:val="0"/>
          <w:strike w:val="0"/>
          <w:u w:val="single"/>
        </w:rPr>
        <w:t xml:space="preserve">identified a </w:t>
      </w:r>
      <w:r>
        <w:rPr>
          <w:b/>
          <w:i w:val="0"/>
          <w:smallCaps w:val="0"/>
          <w:strike w:val="0"/>
          <w:sz w:val="22"/>
          <w:u w:val="single"/>
        </w:rPr>
        <w:t>new drug target</w:t>
      </w:r>
      <w:r>
        <w:rPr>
          <w:b w:val="0"/>
          <w:i w:val="0"/>
          <w:smallCaps w:val="0"/>
          <w:strike w:val="0"/>
          <w:u w:val="single"/>
        </w:rPr>
        <w:t xml:space="preserve"> and designed a molecule fit for human trials </w:t>
      </w:r>
      <w:r>
        <w:rPr>
          <w:b/>
          <w:i w:val="0"/>
          <w:smallCaps w:val="0"/>
          <w:strike w:val="0"/>
          <w:sz w:val="22"/>
          <w:u w:val="single"/>
        </w:rPr>
        <w:t>in only 18 months</w:t>
      </w:r>
      <w:r>
        <w:rPr>
          <w:b w:val="0"/>
          <w:i w:val="0"/>
          <w:smallCaps w:val="0"/>
          <w:strike w:val="0"/>
          <w:u w:val="single"/>
        </w:rPr>
        <w:t xml:space="preserve"> and at a </w:t>
      </w:r>
      <w:r>
        <w:rPr>
          <w:b/>
          <w:i w:val="0"/>
          <w:smallCaps w:val="0"/>
          <w:strike w:val="0"/>
          <w:sz w:val="22"/>
          <w:u w:val="single"/>
        </w:rPr>
        <w:t>cost of $2.7m</w:t>
      </w:r>
      <w:r>
        <w:rPr>
          <w:b w:val="0"/>
          <w:i w:val="0"/>
          <w:smallCaps w:val="0"/>
          <w:strike w:val="0"/>
          <w:sz w:val="16"/>
          <w:u w:val="none"/>
        </w:rPr>
        <w:t>.</w:t>
      </w:r>
    </w:p>
    <w:p>
      <w:pPr>
        <w:spacing w:after="60"/>
      </w:pPr>
      <w:r>
        <w:rPr>
          <w:b w:val="0"/>
          <w:i w:val="0"/>
          <w:smallCaps w:val="0"/>
          <w:strike w:val="0"/>
          <w:sz w:val="16"/>
          <w:u w:val="none"/>
        </w:rPr>
        <w:t xml:space="preserve">That is a </w:t>
      </w:r>
      <w:r>
        <w:rPr>
          <w:b/>
          <w:i w:val="0"/>
          <w:smallCaps w:val="0"/>
          <w:strike w:val="0"/>
          <w:sz w:val="22"/>
          <w:u w:val="single"/>
        </w:rPr>
        <w:t>pittance</w:t>
      </w:r>
      <w:r>
        <w:rPr>
          <w:b w:val="0"/>
          <w:i w:val="0"/>
          <w:smallCaps w:val="0"/>
          <w:strike w:val="0"/>
          <w:u w:val="single"/>
        </w:rPr>
        <w:t xml:space="preserve"> compared with the </w:t>
      </w:r>
      <w:r>
        <w:rPr>
          <w:b/>
          <w:i w:val="0"/>
          <w:smallCaps w:val="0"/>
          <w:strike w:val="0"/>
          <w:sz w:val="22"/>
          <w:u w:val="single"/>
        </w:rPr>
        <w:t xml:space="preserve">billions big pharma </w:t>
      </w:r>
      <w:r>
        <w:rPr>
          <w:b/>
          <w:i w:val="0"/>
          <w:smallCaps w:val="0"/>
          <w:strike w:val="0"/>
          <w:sz w:val="22"/>
          <w:u w:val="single"/>
        </w:rPr>
        <w:t>spends</w:t>
      </w:r>
      <w:r>
        <w:rPr>
          <w:b w:val="0"/>
          <w:i w:val="0"/>
          <w:smallCaps w:val="0"/>
          <w:strike w:val="0"/>
          <w:u w:val="single"/>
        </w:rPr>
        <w:t xml:space="preserve"> these days on a portfolio of drugs, only </w:t>
      </w:r>
      <w:r>
        <w:rPr>
          <w:b/>
          <w:i w:val="0"/>
          <w:smallCaps w:val="0"/>
          <w:strike w:val="0"/>
          <w:sz w:val="22"/>
          <w:u w:val="single"/>
        </w:rPr>
        <w:t>one in ten</w:t>
      </w:r>
      <w:r>
        <w:rPr>
          <w:b w:val="0"/>
          <w:i w:val="0"/>
          <w:smallCaps w:val="0"/>
          <w:strike w:val="0"/>
          <w:u w:val="single"/>
        </w:rPr>
        <w:t xml:space="preserve"> of which tends to get approved</w:t>
      </w:r>
      <w:r>
        <w:rPr>
          <w:b w:val="0"/>
          <w:i w:val="0"/>
          <w:smallCaps w:val="0"/>
          <w:strike w:val="0"/>
          <w:sz w:val="16"/>
          <w:u w:val="none"/>
        </w:rPr>
        <w:t xml:space="preserve">. If AI can reduce the failure rate even by a couple of percentage points, it could have a huge financial impact, says Pratap Khedkar, the boss of ZS, a health-technology consultancy. That would be </w:t>
      </w:r>
      <w:r>
        <w:rPr>
          <w:b/>
          <w:i w:val="0"/>
          <w:smallCaps w:val="0"/>
          <w:strike w:val="0"/>
          <w:sz w:val="22"/>
          <w:u w:val="single"/>
        </w:rPr>
        <w:t>salutary</w:t>
      </w:r>
      <w:r>
        <w:rPr>
          <w:b w:val="0"/>
          <w:i w:val="0"/>
          <w:smallCaps w:val="0"/>
          <w:strike w:val="0"/>
          <w:u w:val="single"/>
        </w:rPr>
        <w:t xml:space="preserve"> for the biotech firms, </w:t>
      </w:r>
      <w:r>
        <w:rPr>
          <w:b/>
          <w:i w:val="0"/>
          <w:smallCaps w:val="0"/>
          <w:strike w:val="0"/>
          <w:sz w:val="22"/>
          <w:u w:val="single"/>
        </w:rPr>
        <w:t>big pharma</w:t>
      </w:r>
      <w:r>
        <w:rPr>
          <w:b w:val="0"/>
          <w:i w:val="0"/>
          <w:smallCaps w:val="0"/>
          <w:strike w:val="0"/>
          <w:u w:val="single"/>
        </w:rPr>
        <w:t>—and plenty of patients, too</w:t>
      </w:r>
      <w:r>
        <w:rPr>
          <w:b w:val="0"/>
          <w:i w:val="0"/>
          <w:smallCaps w:val="0"/>
          <w:strike w:val="0"/>
          <w:sz w:val="16"/>
          <w:u w:val="none"/>
        </w:rPr>
        <w:t>.</w:t>
      </w:r>
    </w:p>
    <w:p>
      <w:pPr>
        <w:pStyle w:val="Caption"/>
      </w:pPr>
      <w:r>
        <w:t>Source: Bona Fide De Minimis Neg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