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USPTO </w:t>
      </w:r>
      <w:r>
        <w:rPr>
          <w:b/>
          <w:i w:val="0"/>
          <w:smallCaps w:val="0"/>
          <w:strike w:val="0"/>
          <w:sz w:val="26"/>
          <w:u w:val="none"/>
        </w:rPr>
        <w:t xml:space="preserve">is </w:t>
      </w:r>
      <w:r>
        <w:rPr>
          <w:b/>
          <w:i w:val="0"/>
          <w:smallCaps w:val="0"/>
          <w:strike w:val="0"/>
          <w:sz w:val="26"/>
          <w:u w:val="single"/>
        </w:rPr>
        <w:t>modernizing now</w:t>
      </w:r>
      <w:r>
        <w:rPr>
          <w:b/>
          <w:i w:val="0"/>
          <w:smallCaps w:val="0"/>
          <w:strike w:val="0"/>
          <w:sz w:val="26"/>
          <w:u w:val="none"/>
        </w:rPr>
        <w:t xml:space="preserve"> – </w:t>
      </w:r>
      <w:r>
        <w:rPr>
          <w:b/>
          <w:i w:val="0"/>
          <w:smallCaps w:val="0"/>
          <w:strike w:val="0"/>
          <w:sz w:val="26"/>
          <w:u w:val="none"/>
        </w:rPr>
        <w:t xml:space="preserve">resolves </w:t>
      </w:r>
      <w:r>
        <w:rPr>
          <w:b/>
          <w:i w:val="0"/>
          <w:smallCaps w:val="0"/>
          <w:strike w:val="0"/>
          <w:sz w:val="26"/>
          <w:u w:val="single"/>
        </w:rPr>
        <w:t>backlogs</w:t>
      </w:r>
      <w:r>
        <w:rPr>
          <w:b/>
          <w:i w:val="0"/>
          <w:smallCaps w:val="0"/>
          <w:strike w:val="0"/>
          <w:sz w:val="26"/>
          <w:u w:val="singl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Gratton 22</w:t>
      </w:r>
      <w:r>
        <w:rPr>
          <w:b w:val="0"/>
          <w:i w:val="0"/>
          <w:smallCaps w:val="0"/>
          <w:strike w:val="0"/>
          <w:u w:val="none"/>
        </w:rPr>
        <w:t>, Jasmine B Gratton is a New York lawyer and Meghan McDermott is a lawyer focused on patent and trademark litigation matters, 08/1/2022, “USPTO Makes Moves to Modernize Trademark Registration Certificates”, https://www.whipgroup.com/blog/uspto-makes-moves-to-modernize-trademark-registration-certificates/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United States Patent and Trademark Office’s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(USPTO) efforts to modernize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its practices and increase the efficiency of examination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have started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take shape. As of May 24, 2022,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USPTO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now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only issuing electronic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trademark registration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certificates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This change marks a move in the direction of full electronic processing and </w:t>
      </w:r>
      <w:r>
        <w:rPr>
          <w:b w:val="0"/>
          <w:i w:val="0"/>
          <w:smallCaps w:val="0"/>
          <w:strike w:val="0"/>
          <w:sz w:val="22"/>
          <w:u w:val="single"/>
        </w:rPr>
        <w:t>registration for trademarks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United States.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change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electronic trademark registration certificates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 intended to give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trademark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owners easier and quicker access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trademark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certificates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upon registration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According to the USPTO, the electronic trademark registration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certificates will allow trademarks to be issued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1-2 weeks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sooner </w:t>
      </w:r>
      <w:r>
        <w:rPr>
          <w:b w:val="0"/>
          <w:i w:val="0"/>
          <w:smallCaps w:val="0"/>
          <w:strike w:val="0"/>
          <w:sz w:val="22"/>
          <w:u w:val="single"/>
        </w:rPr>
        <w:t>than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current paper printed registration certificates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new </w:t>
      </w:r>
      <w:r>
        <w:rPr>
          <w:b w:val="0"/>
          <w:i w:val="0"/>
          <w:smallCaps w:val="0"/>
          <w:strike w:val="0"/>
          <w:sz w:val="22"/>
          <w:u w:val="single"/>
        </w:rPr>
        <w:t>electronic certificates will be issued by the USPTO with a digital seal to authenticate the registration</w:t>
      </w:r>
      <w:r>
        <w:rPr>
          <w:b w:val="0"/>
          <w:i w:val="0"/>
          <w:smallCaps w:val="0"/>
          <w:strike w:val="0"/>
          <w:sz w:val="16"/>
          <w:u w:val="none"/>
        </w:rPr>
        <w:t>, and then emailed to trademark owners and attorneys through all emails of record associated with the trademark.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Consistent with past practice, registration certificates will still be uploaded and accessible through the Trademark Status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22"/>
          <w:u w:val="single"/>
        </w:rPr>
        <w:t>Document Retrieval System (TSDR).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However, this now means that trademark owners and their counsel will be notified of a registration issuance via an email from the USPTO rather than upon the arrival of a hardcopy registration certificate received via mail.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Luckily, paper lovers need not worry.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USPTO will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continue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offer printed presentation copies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registration certificates for a fee. These presentation copies will consist of a single-page paper version of the registration certificate featuring a gold foil seal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Applicants who submitted their applications before May 24, 2022 will receive a </w:t>
      </w:r>
      <w:r>
        <w:rPr>
          <w:b w:val="0"/>
          <w:i w:val="0"/>
          <w:smallCaps w:val="0"/>
          <w:strike w:val="0"/>
          <w:sz w:val="22"/>
          <w:u w:val="single"/>
        </w:rPr>
        <w:t>complimentary paper copy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their registration certificate.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Further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numerous email scams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targeting trademark owners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sent from fake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USPTO email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addresses</w:t>
      </w:r>
      <w:r>
        <w:rPr>
          <w:b w:val="0"/>
          <w:i w:val="0"/>
          <w:smallCaps w:val="0"/>
          <w:strike w:val="0"/>
          <w:sz w:val="22"/>
          <w:u w:val="single"/>
        </w:rPr>
        <w:t>, WHIP Group reminds their clients to only open emails and links regarding their trademarks sent from us.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those clients with trademark filing dates after May 24, 2022, </w:t>
      </w:r>
      <w:r>
        <w:rPr>
          <w:b w:val="0"/>
          <w:i w:val="0"/>
          <w:smallCaps w:val="0"/>
          <w:strike w:val="0"/>
          <w:sz w:val="22"/>
          <w:u w:val="single"/>
        </w:rPr>
        <w:t>we will send you a copy of the electronic trademark registration certificate once we receive it.</w:t>
      </w:r>
    </w:p>
    <w:p>
      <w:pPr>
        <w:pStyle w:val="Caption"/>
      </w:pPr>
      <w:r>
        <w:t>Source: Bona Fide De Minimis Neg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