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color w:val="000000"/>
          <w:sz w:val="26"/>
          <w:u w:val="none"/>
        </w:rPr>
        <w:t>No terror threat – US counterterrorism has been, and will continue to be sufficient.</w:t>
      </w:r>
    </w:p>
    <w:p>
      <w:pPr>
        <w:spacing w:after="80"/>
      </w:pPr>
      <w:r>
        <w:rPr>
          <w:b/>
          <w:i w:val="0"/>
          <w:smallCaps w:val="0"/>
          <w:strike w:val="0"/>
          <w:color w:val="000000"/>
          <w:sz w:val="26"/>
          <w:u w:val="none"/>
        </w:rPr>
        <w:t>Byman 17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>(December 29th, 2017,Senior Fellow at Brookings - Foreign Policy, Center for Middle East Policy, “The year in review: Counterterrorism”, 12-29-17, https://www.brookings.edu/blog/order-from-chaos/2017/12/29/the-year-in-review-counterterrorism/)</w:t>
      </w:r>
    </w:p>
    <w:p>
      <w:pPr>
        <w:spacing w:after="60"/>
      </w:pP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U.S. national security suffered in 2017. Russia is running amok, allies are losing faith in American security and prosperity commitments, and the liberal order is in crisis. </w:t>
      </w:r>
      <w:r>
        <w:rPr>
          <w:b w:val="0"/>
          <w:i w:val="0"/>
          <w:smallCaps w:val="0"/>
          <w:strike w:val="0"/>
          <w:color w:val="000000"/>
          <w:u w:val="single"/>
        </w:rPr>
        <w:t>Surrounding these clouds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, however, </w:t>
      </w:r>
      <w:r>
        <w:rPr>
          <w:b/>
          <w:i w:val="0"/>
          <w:smallCaps w:val="0"/>
          <w:strike w:val="0"/>
          <w:color w:val="000000"/>
          <w:u w:val="single"/>
        </w:rPr>
        <w:t>a silver lining stands out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: </w:t>
      </w:r>
      <w:r>
        <w:rPr>
          <w:b/>
          <w:i w:val="0"/>
          <w:smallCaps w:val="0"/>
          <w:strike w:val="0"/>
          <w:color w:val="000000"/>
          <w:u w:val="single"/>
        </w:rPr>
        <w:t>counterterrorism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. </w:t>
      </w:r>
      <w:r>
        <w:rPr>
          <w:b w:val="0"/>
          <w:i w:val="0"/>
          <w:smallCaps w:val="0"/>
          <w:strike w:val="0"/>
          <w:color w:val="000000"/>
          <w:u w:val="single"/>
        </w:rPr>
        <w:t>U.S. counterterrorism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proved successful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this year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, </w:t>
      </w:r>
      <w:r>
        <w:rPr>
          <w:b w:val="0"/>
          <w:i w:val="0"/>
          <w:smallCaps w:val="0"/>
          <w:strike w:val="0"/>
          <w:color w:val="000000"/>
          <w:u w:val="single"/>
        </w:rPr>
        <w:t>especially against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jihadist movements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that have plagued the United States and the world since 9/11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. </w:t>
      </w:r>
      <w:r>
        <w:rPr>
          <w:b w:val="0"/>
          <w:i w:val="0"/>
          <w:smallCaps w:val="0"/>
          <w:strike w:val="0"/>
          <w:color w:val="000000"/>
          <w:u w:val="single"/>
        </w:rPr>
        <w:t>Jihadist terrorism still poses a problem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, of course, and other forms of terrorism have risen too in intensity, </w:t>
      </w:r>
      <w:r>
        <w:rPr>
          <w:b w:val="0"/>
          <w:i w:val="0"/>
          <w:smallCaps w:val="0"/>
          <w:strike w:val="0"/>
          <w:color w:val="000000"/>
          <w:u w:val="single"/>
        </w:rPr>
        <w:t>but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a look at the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terrorism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balance sheet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for 2017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shows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a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net positive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. Yet, the U.S. disengagement from the Middle East provides fertile soil for terrorist groups to grow. Long-term counterterrorism success requires a reexamination of U.S. policy in the Middle East at large. </w:t>
      </w:r>
      <w:r>
        <w:rPr>
          <w:b w:val="0"/>
          <w:i w:val="0"/>
          <w:smallCaps w:val="0"/>
          <w:strike w:val="0"/>
          <w:color w:val="000000"/>
          <w:u w:val="single"/>
        </w:rPr>
        <w:t>The collapse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of the Islamic State’s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caliphate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in Iraq and Syria </w:t>
      </w:r>
      <w:r>
        <w:rPr>
          <w:b w:val="0"/>
          <w:i w:val="0"/>
          <w:smallCaps w:val="0"/>
          <w:strike w:val="0"/>
          <w:color w:val="000000"/>
          <w:u w:val="single"/>
        </w:rPr>
        <w:t>represents the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biggest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counterterrorism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success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. </w:t>
      </w:r>
      <w:r>
        <w:rPr>
          <w:b w:val="0"/>
          <w:i w:val="0"/>
          <w:smallCaps w:val="0"/>
          <w:strike w:val="0"/>
          <w:color w:val="000000"/>
          <w:u w:val="single"/>
        </w:rPr>
        <w:t>The Islamic State will go underground and otherwise try to adapt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, </w:t>
      </w:r>
      <w:r>
        <w:rPr>
          <w:b w:val="0"/>
          <w:i w:val="0"/>
          <w:smallCaps w:val="0"/>
          <w:strike w:val="0"/>
          <w:color w:val="000000"/>
          <w:u w:val="single"/>
        </w:rPr>
        <w:t>but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losing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their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territory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dealt a big blow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: </w:t>
      </w:r>
      <w:r>
        <w:rPr>
          <w:b w:val="0"/>
          <w:i w:val="0"/>
          <w:smallCaps w:val="0"/>
          <w:strike w:val="0"/>
          <w:color w:val="000000"/>
          <w:u w:val="single"/>
        </w:rPr>
        <w:t>only three years ago, the group seemed deeply rooted in Iraq and Syria and was metastasizing in Egypt, Libya and other countries in the Muslim world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. In addition to the U.S. assault on the Islamic State’s territory, </w:t>
      </w:r>
      <w:r>
        <w:rPr>
          <w:b w:val="0"/>
          <w:i w:val="0"/>
          <w:smallCaps w:val="0"/>
          <w:strike w:val="0"/>
          <w:color w:val="000000"/>
          <w:u w:val="single"/>
        </w:rPr>
        <w:t>the group’s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virtual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presence is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under siege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due to counterterrorism efforts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, with both the quality and quantity of its propaganda suffering. Even with the collapse of the Islamic State’s caliphate, </w:t>
      </w:r>
      <w:r>
        <w:rPr>
          <w:b w:val="0"/>
          <w:i w:val="0"/>
          <w:smallCaps w:val="0"/>
          <w:strike w:val="0"/>
          <w:color w:val="000000"/>
          <w:u w:val="single"/>
        </w:rPr>
        <w:t>so-called “homegrown violent extremists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” (HVEs) </w:t>
      </w:r>
      <w:r>
        <w:rPr>
          <w:b w:val="0"/>
          <w:i w:val="0"/>
          <w:smallCaps w:val="0"/>
          <w:strike w:val="0"/>
          <w:color w:val="000000"/>
          <w:u w:val="single"/>
        </w:rPr>
        <w:t>will likely attack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, </w:t>
      </w:r>
      <w:r>
        <w:rPr>
          <w:b w:val="0"/>
          <w:i w:val="0"/>
          <w:smallCaps w:val="0"/>
          <w:strike w:val="0"/>
          <w:color w:val="000000"/>
          <w:u w:val="single"/>
        </w:rPr>
        <w:t>the group will strive to restore itself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in Iraq and Syria, </w:t>
      </w:r>
      <w:r>
        <w:rPr>
          <w:b w:val="0"/>
          <w:i w:val="0"/>
          <w:smallCaps w:val="0"/>
          <w:strike w:val="0"/>
          <w:color w:val="000000"/>
          <w:u w:val="single"/>
        </w:rPr>
        <w:t>and frustrated, would-be foreign fighters may also strike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. Some of the Islamic State’s thousands of foreign fighters will also return home, posing an additional danger. Regardless, the collapse of the caliphate dealt a big blow to Islamic State. Setting aside the fall of the caliphate, </w:t>
      </w:r>
      <w:r>
        <w:rPr>
          <w:b w:val="0"/>
          <w:i w:val="0"/>
          <w:smallCaps w:val="0"/>
          <w:strike w:val="0"/>
          <w:color w:val="000000"/>
          <w:u w:val="single"/>
        </w:rPr>
        <w:t>the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counterterrorism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picture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looks positive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from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the perspective of U.S.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homeland security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. </w:t>
      </w:r>
      <w:r>
        <w:rPr>
          <w:b w:val="0"/>
          <w:i w:val="0"/>
          <w:smallCaps w:val="0"/>
          <w:strike w:val="0"/>
          <w:color w:val="000000"/>
          <w:u w:val="single"/>
        </w:rPr>
        <w:t>In 2017, nine people died on U.S. soil from jihadist terrorist attacks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(a security guard killed in Denver, two Americans and six foreign tourists, killed during the car-ramming attack in New York City). </w:t>
      </w:r>
      <w:r>
        <w:rPr>
          <w:b w:val="0"/>
          <w:i w:val="0"/>
          <w:smallCaps w:val="0"/>
          <w:strike w:val="0"/>
          <w:color w:val="000000"/>
          <w:u w:val="single"/>
        </w:rPr>
        <w:t>That’s nine too many but it should not obscure that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the overall number is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low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. </w:t>
      </w:r>
      <w:r>
        <w:rPr>
          <w:b w:val="0"/>
          <w:i w:val="0"/>
          <w:smallCaps w:val="0"/>
          <w:strike w:val="0"/>
          <w:color w:val="000000"/>
          <w:u w:val="single"/>
        </w:rPr>
        <w:t>This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low number probably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stems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from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a mix of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strong U.S. counterterrorism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measures abroad</w:t>
      </w:r>
      <w:r>
        <w:rPr>
          <w:b w:val="0"/>
          <w:i w:val="0"/>
          <w:smallCaps w:val="0"/>
          <w:strike w:val="0"/>
          <w:color w:val="000000"/>
          <w:u w:val="single"/>
        </w:rPr>
        <w:t>,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aggressive investigations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and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better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defenses at home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>, and the overall weakness of jihadist networks in the United States.</w:t>
      </w:r>
    </w:p>
    <w:p>
      <w:pPr>
        <w:pStyle w:val="Caption"/>
      </w:pPr>
      <w:r>
        <w:t>Source: Bona Fide De Minimis Neg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