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Incentivizing and streamlining </w:t>
      </w:r>
      <w:r>
        <w:rPr>
          <w:b/>
          <w:i w:val="0"/>
          <w:smallCaps w:val="0"/>
          <w:strike w:val="0"/>
          <w:sz w:val="26"/>
          <w:u w:val="single"/>
        </w:rPr>
        <w:t>CCS innovation</w:t>
      </w:r>
      <w:r>
        <w:rPr>
          <w:b/>
          <w:i w:val="0"/>
          <w:smallCaps w:val="0"/>
          <w:strike w:val="0"/>
          <w:sz w:val="26"/>
          <w:u w:val="none"/>
        </w:rPr>
        <w:t xml:space="preserve"> solves warming---assumes every </w:t>
      </w:r>
      <w:r>
        <w:rPr>
          <w:b/>
          <w:i w:val="0"/>
          <w:smallCaps w:val="0"/>
          <w:strike w:val="0"/>
          <w:sz w:val="26"/>
          <w:u w:val="single"/>
        </w:rPr>
        <w:t>deficit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Wendy B. </w:t>
      </w:r>
      <w:r>
        <w:rPr>
          <w:b/>
          <w:i w:val="0"/>
          <w:smallCaps w:val="0"/>
          <w:strike w:val="0"/>
          <w:sz w:val="26"/>
          <w:u w:val="none"/>
        </w:rPr>
        <w:t>Jacobs and</w:t>
      </w:r>
      <w:r>
        <w:rPr>
          <w:b w:val="0"/>
          <w:i w:val="0"/>
          <w:smallCaps w:val="0"/>
          <w:strike w:val="0"/>
          <w:u w:val="none"/>
        </w:rPr>
        <w:t xml:space="preserve"> Michael </w:t>
      </w:r>
      <w:r>
        <w:rPr>
          <w:b/>
          <w:i w:val="0"/>
          <w:smallCaps w:val="0"/>
          <w:strike w:val="0"/>
          <w:sz w:val="26"/>
          <w:u w:val="none"/>
        </w:rPr>
        <w:t>Craig 17,</w:t>
      </w:r>
      <w:r>
        <w:rPr>
          <w:b w:val="0"/>
          <w:i w:val="0"/>
          <w:smallCaps w:val="0"/>
          <w:strike w:val="0"/>
          <w:u w:val="none"/>
        </w:rPr>
        <w:t xml:space="preserve"> Jacobs is Clinical Professor of Law and Clinic Director of the Emmett Environmental Law and Policy Clinic at Harvard Law School, Craig is a Ph.D. candidate in the Engineering and Public Policy department at Carnegie Mellon University; “Legal Pathways to Widespread Carbon Capture and Sequestration”; Environment Law Reporter; December 2017; Vol. 47 p. 1023-1024//SJ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Thus,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significant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 reforms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include a combination of </w:t>
      </w:r>
      <w:r>
        <w:rPr>
          <w:b/>
          <w:i w:val="0"/>
          <w:smallCaps w:val="0"/>
          <w:strike w:val="0"/>
          <w:sz w:val="22"/>
          <w:u w:val="single"/>
        </w:rPr>
        <w:t>financial incentives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mandates</w:t>
      </w:r>
      <w:r>
        <w:rPr>
          <w:b w:val="0"/>
          <w:i w:val="0"/>
          <w:smallCaps w:val="0"/>
          <w:strike w:val="0"/>
          <w:sz w:val="22"/>
          <w:u w:val="single"/>
        </w:rPr>
        <w:t>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other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forms of government </w:t>
      </w:r>
      <w:r>
        <w:rPr>
          <w:b/>
          <w:i w:val="0"/>
          <w:smallCaps w:val="0"/>
          <w:strike w:val="0"/>
          <w:sz w:val="22"/>
          <w:u w:val="single"/>
        </w:rPr>
        <w:t>support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needed to drive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full-scale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diffusion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CCS</w:t>
      </w:r>
      <w:r>
        <w:rPr>
          <w:b/>
          <w:i w:val="0"/>
          <w:smallCaps w:val="0"/>
          <w:strike w:val="0"/>
          <w:sz w:val="22"/>
          <w:u w:val="single"/>
        </w:rPr>
        <w:t xml:space="preserve"> technology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Article recommends a variety of legal reforms to expand CCS deployment on coal-fired and NGCC plants in line with DDPP projections. The </w:t>
      </w:r>
      <w:r>
        <w:rPr>
          <w:b w:val="0"/>
          <w:i w:val="0"/>
          <w:smallCaps w:val="0"/>
          <w:strike w:val="0"/>
          <w:sz w:val="22"/>
          <w:u w:val="single"/>
        </w:rPr>
        <w:t>recommended reforms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would </w:t>
      </w:r>
      <w:r>
        <w:rPr>
          <w:b w:val="0"/>
          <w:i w:val="0"/>
          <w:smallCaps w:val="0"/>
          <w:strike w:val="0"/>
          <w:sz w:val="22"/>
          <w:u w:val="single"/>
        </w:rPr>
        <w:t>not only require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use of CCS at coal-fired and NGCC plants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but would also </w:t>
      </w:r>
      <w:r>
        <w:rPr>
          <w:b w:val="0"/>
          <w:i w:val="0"/>
          <w:smallCaps w:val="0"/>
          <w:strike w:val="0"/>
          <w:sz w:val="22"/>
          <w:u w:val="single"/>
        </w:rPr>
        <w:t>facilitate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sale of and help </w:t>
      </w:r>
      <w:r>
        <w:rPr>
          <w:b/>
          <w:i w:val="0"/>
          <w:smallCaps w:val="0"/>
          <w:strike w:val="0"/>
          <w:sz w:val="22"/>
          <w:u w:val="single"/>
        </w:rPr>
        <w:t>create markets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higher-cost electricity generated by plants equipped with CCS</w:t>
      </w:r>
      <w:r>
        <w:rPr>
          <w:b w:val="0"/>
          <w:i w:val="0"/>
          <w:smallCaps w:val="0"/>
          <w:strike w:val="0"/>
          <w:sz w:val="16"/>
          <w:u w:val="none"/>
        </w:rPr>
        <w:t>, and would provide substantial investment in CCS and its associated infrastructure.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Assuming the continued absence of federal legislation that imposes a national cap or price on carbon dioxide emissions, this </w:t>
      </w:r>
      <w:r>
        <w:rPr>
          <w:b w:val="0"/>
          <w:i w:val="0"/>
          <w:smallCaps w:val="0"/>
          <w:strike w:val="0"/>
          <w:sz w:val="22"/>
          <w:u w:val="single"/>
        </w:rPr>
        <w:t>Article suggests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(1) </w:t>
      </w:r>
      <w:r>
        <w:rPr>
          <w:b w:val="0"/>
          <w:i w:val="0"/>
          <w:smallCaps w:val="0"/>
          <w:strike w:val="0"/>
          <w:sz w:val="22"/>
          <w:u w:val="single"/>
        </w:rPr>
        <w:t>issuance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presidential and gubernatorial </w:t>
      </w:r>
      <w:r>
        <w:rPr>
          <w:b/>
          <w:i w:val="0"/>
          <w:smallCaps w:val="0"/>
          <w:strike w:val="0"/>
          <w:sz w:val="22"/>
          <w:u w:val="single"/>
        </w:rPr>
        <w:t>Executive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Orders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create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federal and state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markets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purchase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power </w:t>
      </w:r>
      <w:r>
        <w:rPr>
          <w:b/>
          <w:i w:val="0"/>
          <w:smallCaps w:val="0"/>
          <w:strike w:val="0"/>
          <w:sz w:val="22"/>
          <w:u w:val="single"/>
        </w:rPr>
        <w:t>generated by CCS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equipped power plants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(2) enactment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federal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state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legislation to provide </w:t>
      </w:r>
      <w:r>
        <w:rPr>
          <w:b/>
          <w:i w:val="0"/>
          <w:smallCaps w:val="0"/>
          <w:strike w:val="0"/>
          <w:sz w:val="22"/>
          <w:u w:val="single"/>
        </w:rPr>
        <w:t xml:space="preserve">financial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incentives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spur capture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carbon dioxide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(3)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tightening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federal and state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reg</w:t>
      </w:r>
      <w:r>
        <w:rPr>
          <w:b w:val="0"/>
          <w:i w:val="0"/>
          <w:smallCaps w:val="0"/>
          <w:strike w:val="0"/>
          <w:sz w:val="22"/>
          <w:u w:val="single"/>
        </w:rPr>
        <w:t>ulatory requirement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new and existing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sources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directly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indirectly </w:t>
      </w:r>
      <w:r>
        <w:rPr>
          <w:b w:val="0"/>
          <w:i w:val="0"/>
          <w:smallCaps w:val="0"/>
          <w:strike w:val="0"/>
          <w:sz w:val="22"/>
          <w:u w:val="single"/>
        </w:rPr>
        <w:t>require widespread use of CCS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(4) </w:t>
      </w:r>
      <w:r>
        <w:rPr>
          <w:b w:val="0"/>
          <w:i w:val="0"/>
          <w:smallCaps w:val="0"/>
          <w:strike w:val="0"/>
          <w:sz w:val="16"/>
          <w:u w:val="none"/>
        </w:rPr>
        <w:t>action by federal and state actors to streamline permitting and improve interagency coordination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(5)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expansion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public-private partnerships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build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out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existing pipeline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infrastructure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(perhaps providing eminent domain authority to install the pipelines needed to transport captured carbon dioxide from early adopters of CCS to the proposed federal sequestration sites); and (6)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federal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funds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build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operate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several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sequestration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facilities on federally owned </w:t>
      </w:r>
      <w:r>
        <w:rPr>
          <w:b/>
          <w:i w:val="0"/>
          <w:smallCaps w:val="0"/>
          <w:strike w:val="0"/>
          <w:sz w:val="22"/>
          <w:u w:val="single"/>
        </w:rPr>
        <w:t>lands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located near existing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proposed large </w:t>
      </w:r>
      <w:r>
        <w:rPr>
          <w:b w:val="0"/>
          <w:i w:val="0"/>
          <w:smallCaps w:val="0"/>
          <w:strike w:val="0"/>
          <w:sz w:val="22"/>
          <w:u w:val="single"/>
        </w:rPr>
        <w:t>sources of captured carbon dioxide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the federal government retaining the long-term liability associated with permanent sequestration of the captured carbon dioxide.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Together with other federal and state financial and regulatory incentives described below, these suggested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legal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reforms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overcome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chief obstacles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CCS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deployment in the United States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help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achieve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economywide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80% GHG</w:t>
      </w:r>
      <w:r>
        <w:rPr>
          <w:b/>
          <w:i w:val="0"/>
          <w:smallCaps w:val="0"/>
          <w:strike w:val="0"/>
          <w:sz w:val="22"/>
          <w:u w:val="single"/>
        </w:rPr>
        <w:t xml:space="preserve"> emissions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reductions needed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deeply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decarbonize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2050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suggestions in this Article </w:t>
      </w:r>
      <w:r>
        <w:rPr>
          <w:b w:val="0"/>
          <w:i w:val="0"/>
          <w:smallCaps w:val="0"/>
          <w:strike w:val="0"/>
          <w:sz w:val="22"/>
          <w:u w:val="single"/>
        </w:rPr>
        <w:t>build on lessons learned 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efforts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date in the United States to </w:t>
      </w:r>
      <w:r>
        <w:rPr>
          <w:b w:val="0"/>
          <w:i w:val="0"/>
          <w:smallCaps w:val="0"/>
          <w:strike w:val="0"/>
          <w:sz w:val="22"/>
          <w:u w:val="single"/>
        </w:rPr>
        <w:t>build or retrofit power plants with CCS</w:t>
      </w:r>
      <w:r>
        <w:rPr>
          <w:b w:val="0"/>
          <w:i w:val="0"/>
          <w:smallCaps w:val="0"/>
          <w:strike w:val="0"/>
          <w:sz w:val="16"/>
          <w:u w:val="none"/>
        </w:rPr>
        <w:t>. One key lesson is that trying to integrate all aspects of CCS into a single project is financially challenging in the current economic environment of low natural gas and oil prices.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