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Public domain is key to </w:t>
      </w:r>
      <w:r>
        <w:rPr>
          <w:b/>
          <w:i w:val="0"/>
          <w:smallCaps w:val="0"/>
          <w:strike w:val="0"/>
          <w:sz w:val="26"/>
          <w:u w:val="single"/>
        </w:rPr>
        <w:t>clean tech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Xiang 16,</w:t>
      </w:r>
      <w:r>
        <w:rPr>
          <w:b w:val="0"/>
          <w:i w:val="0"/>
          <w:smallCaps w:val="0"/>
          <w:strike w:val="0"/>
          <w:u w:val="none"/>
        </w:rPr>
        <w:t xml:space="preserve"> [Joy Y. Xiang (</w:t>
      </w:r>
      <w:r>
        <w:rPr>
          <w:b w:val="0"/>
          <w:i w:val="0"/>
          <w:smallCaps w:val="0"/>
          <w:strike w:val="0"/>
          <w:u w:val="none"/>
        </w:rPr>
        <w:t>Professor of Law at Peking University School of Transnational Law</w:t>
      </w:r>
      <w:r>
        <w:rPr>
          <w:b w:val="0"/>
          <w:i w:val="0"/>
          <w:smallCaps w:val="0"/>
          <w:strike w:val="0"/>
          <w:u w:val="none"/>
        </w:rPr>
        <w:t>), “</w:t>
      </w:r>
      <w:r>
        <w:rPr>
          <w:b w:val="0"/>
          <w:i w:val="0"/>
          <w:smallCaps w:val="0"/>
          <w:strike w:val="0"/>
          <w:u w:val="none"/>
        </w:rPr>
        <w:t>Addressing Climate Change: Domestic Innovation, International Aid and Collaboration</w:t>
      </w:r>
      <w:r>
        <w:rPr>
          <w:b w:val="0"/>
          <w:i w:val="0"/>
          <w:smallCaps w:val="0"/>
          <w:strike w:val="0"/>
          <w:u w:val="none"/>
        </w:rPr>
        <w:t xml:space="preserve">,” </w:t>
      </w:r>
      <w:r>
        <w:rPr>
          <w:b w:val="0"/>
          <w:i w:val="0"/>
          <w:smallCaps w:val="0"/>
          <w:strike w:val="0"/>
          <w:u w:val="none"/>
        </w:rPr>
        <w:t>NYU Journal of Intellectual Property and Entertainment La</w:t>
      </w:r>
      <w:r>
        <w:rPr>
          <w:b w:val="0"/>
          <w:i w:val="0"/>
          <w:smallCaps w:val="0"/>
          <w:strike w:val="0"/>
          <w:u w:val="none"/>
        </w:rPr>
        <w:t xml:space="preserve">w, </w:t>
      </w:r>
      <w:r>
        <w:rPr>
          <w:b w:val="0"/>
          <w:i w:val="0"/>
          <w:smallCaps w:val="0"/>
          <w:strike w:val="0"/>
          <w:u w:val="none"/>
        </w:rPr>
        <w:t xml:space="preserve">, accessed 7-17-2024, 1/14/16] </w:t>
      </w:r>
      <w:r>
        <w:rPr>
          <w:b w:val="0"/>
          <w:i w:val="0"/>
          <w:smallCaps w:val="0"/>
          <w:strike w:val="0"/>
          <w:u w:val="none"/>
        </w:rPr>
        <w:t>Mr.Mr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Developing nations regard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IPR</w:t>
      </w:r>
      <w:r>
        <w:rPr>
          <w:b/>
          <w:i w:val="0"/>
          <w:smallCaps w:val="0"/>
          <w:strike w:val="0"/>
          <w:sz w:val="22"/>
          <w:u w:val="single"/>
        </w:rPr>
        <w:t xml:space="preserve"> as an </w:t>
      </w:r>
      <w:r>
        <w:rPr>
          <w:b/>
          <w:i w:val="0"/>
          <w:smallCaps w:val="0"/>
          <w:strike w:val="0"/>
          <w:sz w:val="22"/>
          <w:u w:val="single"/>
        </w:rPr>
        <w:t xml:space="preserve">inherent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barrier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to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 xml:space="preserve">international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transfer</w:t>
      </w:r>
      <w:r>
        <w:rPr>
          <w:b/>
          <w:i w:val="0"/>
          <w:smallCaps w:val="0"/>
          <w:strike w:val="0"/>
          <w:sz w:val="22"/>
          <w:u w:val="single"/>
        </w:rPr>
        <w:t xml:space="preserve"> of,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affordable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access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to, clean tech</w:t>
      </w:r>
      <w:r>
        <w:rPr>
          <w:b/>
          <w:i w:val="0"/>
          <w:smallCaps w:val="0"/>
          <w:strike w:val="0"/>
          <w:sz w:val="22"/>
          <w:u w:val="single"/>
        </w:rPr>
        <w:t xml:space="preserve">nologies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rapid time</w:t>
      </w:r>
      <w:r>
        <w:rPr>
          <w:b/>
          <w:i w:val="0"/>
          <w:smallCaps w:val="0"/>
          <w:strike w:val="0"/>
          <w:sz w:val="22"/>
          <w:u w:val="single"/>
        </w:rPr>
        <w:t xml:space="preserve"> frame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.[96] According to this view, </w:t>
      </w:r>
      <w:r>
        <w:rPr>
          <w:b/>
          <w:i w:val="0"/>
          <w:smallCaps w:val="0"/>
          <w:strike w:val="0"/>
          <w:sz w:val="22"/>
          <w:u w:val="single"/>
        </w:rPr>
        <w:t>IPR</w:t>
      </w:r>
      <w:r>
        <w:rPr>
          <w:b/>
          <w:i w:val="0"/>
          <w:smallCaps w:val="0"/>
          <w:strike w:val="0"/>
          <w:sz w:val="22"/>
          <w:u w:val="single"/>
        </w:rPr>
        <w:t xml:space="preserve"> of clean technologies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keeps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prices</w:t>
      </w:r>
      <w:r>
        <w:rPr>
          <w:b/>
          <w:i w:val="0"/>
          <w:smallCaps w:val="0"/>
          <w:strike w:val="0"/>
          <w:sz w:val="22"/>
          <w:u w:val="single"/>
        </w:rPr>
        <w:t xml:space="preserve"> of clean technologies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</w:t>
      </w:r>
      <w:r>
        <w:rPr>
          <w:b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limits access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Developing nations have pointed to specific instances to support this view. For example, firms and R&amp;D institutions in developing nations have indicated that commercial firms and public institutions in developed nations refused to license important technologies related to fuel-cells.[97] Local firms in India indicated that they were refused licenses for patented technologies on ozone reduction.[98] Several developing nations have also criticized a small group of multinational companies “MNC”s) owning clean technologies needed by developing nations. These MNCs were criticized for using their ownership of clean technologies </w:t>
      </w:r>
      <w:r>
        <w:rPr>
          <w:b w:val="0"/>
          <w:i w:val="0"/>
          <w:smallCaps w:val="0"/>
          <w:strike w:val="0"/>
          <w:sz w:val="16"/>
          <w:u w:val="none"/>
        </w:rPr>
        <w:t>as a means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control production, therefore limiting their transfer to the developing nations who needed these clean technologies.[99]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During recent UNFCCC climate change conferences, developing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nations suggested</w:t>
      </w:r>
      <w:r>
        <w:rPr>
          <w:b/>
          <w:i w:val="0"/>
          <w:smallCaps w:val="0"/>
          <w:strike w:val="0"/>
          <w:sz w:val="22"/>
          <w:u w:val="single"/>
        </w:rPr>
        <w:t xml:space="preserve"> limiting 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eliminating IPR</w:t>
      </w:r>
      <w:r>
        <w:rPr>
          <w:b/>
          <w:i w:val="0"/>
          <w:smallCaps w:val="0"/>
          <w:strike w:val="0"/>
          <w:sz w:val="22"/>
          <w:u w:val="single"/>
        </w:rPr>
        <w:t xml:space="preserve"> for clean technologies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Specifically, Brazil, South Africa, China, India, and Russia have suggested rethinking the existing IPR regime,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excluding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clean tech</w:t>
      </w:r>
      <w:r>
        <w:rPr>
          <w:b/>
          <w:i w:val="0"/>
          <w:smallCaps w:val="0"/>
          <w:strike w:val="0"/>
          <w:sz w:val="22"/>
          <w:u w:val="single"/>
        </w:rPr>
        <w:t xml:space="preserve">nologies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from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/>
          <w:i w:val="0"/>
          <w:smallCaps w:val="0"/>
          <w:strike w:val="0"/>
          <w:sz w:val="22"/>
          <w:u w:val="single"/>
        </w:rPr>
        <w:t xml:space="preserve"> protection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introducing a compulsory licensing scheme for clean technologies,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pushing for tech</w:t>
      </w:r>
      <w:r>
        <w:rPr>
          <w:b/>
          <w:i w:val="0"/>
          <w:smallCaps w:val="0"/>
          <w:strike w:val="0"/>
          <w:sz w:val="22"/>
          <w:u w:val="single"/>
        </w:rPr>
        <w:t xml:space="preserve">nology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transfer</w:t>
      </w:r>
      <w:r>
        <w:rPr>
          <w:b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flexible licensing mechanisms, and institutional mechanisms.[100] The president of Bolivia likewise commanded that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/>
          <w:i w:val="0"/>
          <w:smallCaps w:val="0"/>
          <w:strike w:val="0"/>
          <w:sz w:val="22"/>
          <w:u w:val="single"/>
        </w:rPr>
        <w:t xml:space="preserve"> and technology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related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climate</w:t>
      </w:r>
      <w:r>
        <w:rPr>
          <w:b/>
          <w:i w:val="0"/>
          <w:smallCaps w:val="0"/>
          <w:strike w:val="0"/>
          <w:sz w:val="22"/>
          <w:u w:val="single"/>
        </w:rPr>
        <w:t xml:space="preserve"> change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must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be within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public domain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, not</w:t>
      </w:r>
      <w:r>
        <w:rPr>
          <w:b/>
          <w:i w:val="0"/>
          <w:smallCaps w:val="0"/>
          <w:strike w:val="0"/>
          <w:sz w:val="22"/>
          <w:u w:val="single"/>
        </w:rPr>
        <w:t xml:space="preserve"> under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any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private</w:t>
      </w:r>
      <w:r>
        <w:rPr>
          <w:b/>
          <w:i w:val="0"/>
          <w:smallCaps w:val="0"/>
          <w:strike w:val="0"/>
          <w:sz w:val="22"/>
          <w:u w:val="single"/>
        </w:rPr>
        <w:t xml:space="preserve"> monopolistic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regime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obstructs</w:t>
      </w:r>
      <w:r>
        <w:rPr>
          <w:b/>
          <w:i w:val="0"/>
          <w:smallCaps w:val="0"/>
          <w:strike w:val="0"/>
          <w:sz w:val="22"/>
          <w:u w:val="single"/>
        </w:rPr>
        <w:t xml:space="preserve"> and makes technology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transfer</w:t>
      </w:r>
      <w:r>
        <w:rPr>
          <w:b/>
          <w:i w:val="0"/>
          <w:smallCaps w:val="0"/>
          <w:strike w:val="0"/>
          <w:sz w:val="22"/>
          <w:u w:val="single"/>
        </w:rPr>
        <w:t xml:space="preserve"> more expensive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developing countries</w:t>
      </w:r>
      <w:r>
        <w:rPr>
          <w:b w:val="0"/>
          <w:i w:val="0"/>
          <w:smallCaps w:val="0"/>
          <w:strike w:val="0"/>
          <w:sz w:val="16"/>
          <w:u w:val="none"/>
        </w:rPr>
        <w:t>.”[101]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2013, the WTO TRIPS </w:t>
      </w:r>
      <w:r>
        <w:rPr>
          <w:b w:val="0"/>
          <w:i w:val="0"/>
          <w:smallCaps w:val="0"/>
          <w:strike w:val="0"/>
          <w:sz w:val="16"/>
          <w:u w:val="none"/>
        </w:rPr>
        <w:t>Council[</w:t>
      </w:r>
      <w:r>
        <w:rPr>
          <w:b w:val="0"/>
          <w:i w:val="0"/>
          <w:smallCaps w:val="0"/>
          <w:strike w:val="0"/>
          <w:sz w:val="16"/>
          <w:u w:val="none"/>
        </w:rPr>
        <w:t xml:space="preserve">102] organized a discussion on IP, Climate Change, and Development. Ecuador submitted a proposal “Ecuador 2013 proposal”.[103] In the proposal, Ecuador argued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IPR</w:t>
      </w:r>
      <w:r>
        <w:rPr>
          <w:b/>
          <w:i w:val="0"/>
          <w:smallCaps w:val="0"/>
          <w:strike w:val="0"/>
          <w:sz w:val="22"/>
          <w:u w:val="single"/>
        </w:rPr>
        <w:t xml:space="preserve"> could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create</w:t>
      </w:r>
      <w:r>
        <w:rPr>
          <w:b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monopolistic</w:t>
      </w:r>
      <w:r>
        <w:rPr>
          <w:b/>
          <w:i w:val="0"/>
          <w:smallCaps w:val="0"/>
          <w:strike w:val="0"/>
          <w:sz w:val="22"/>
          <w:u w:val="single"/>
        </w:rPr>
        <w:t xml:space="preserve"> situation </w:t>
      </w:r>
      <w:r>
        <w:rPr>
          <w:b/>
          <w:i w:val="0"/>
          <w:smallCaps w:val="0"/>
          <w:strike w:val="0"/>
          <w:sz w:val="22"/>
          <w:u w:val="single"/>
        </w:rPr>
        <w:t>characterised</w:t>
      </w:r>
      <w:r>
        <w:rPr>
          <w:b/>
          <w:i w:val="0"/>
          <w:smallCaps w:val="0"/>
          <w:strike w:val="0"/>
          <w:sz w:val="22"/>
          <w:u w:val="single"/>
        </w:rPr>
        <w:t xml:space="preserve"> by </w:t>
      </w:r>
      <w:r>
        <w:rPr>
          <w:b/>
          <w:i w:val="0"/>
          <w:smallCaps w:val="0"/>
          <w:strike w:val="0"/>
          <w:sz w:val="22"/>
          <w:u w:val="single"/>
        </w:rPr>
        <w:t xml:space="preserve">high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prices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and</w:t>
      </w:r>
      <w:r>
        <w:rPr>
          <w:b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restriction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 xml:space="preserve">dissemination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knowledge</w:t>
      </w:r>
      <w:r>
        <w:rPr>
          <w:b/>
          <w:i w:val="0"/>
          <w:smallCaps w:val="0"/>
          <w:strike w:val="0"/>
          <w:sz w:val="22"/>
          <w:u w:val="single"/>
        </w:rPr>
        <w:t xml:space="preserve">” for adapting to climate change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and use of clean technologies.[104] Ecuador proposed to </w:t>
      </w:r>
      <w:r>
        <w:rPr>
          <w:b/>
          <w:i w:val="0"/>
          <w:smallCaps w:val="0"/>
          <w:strike w:val="0"/>
          <w:sz w:val="22"/>
          <w:u w:val="single"/>
        </w:rPr>
        <w:t xml:space="preserve">exclude </w:t>
      </w:r>
      <w:r>
        <w:rPr>
          <w:b/>
          <w:i w:val="0"/>
          <w:smallCaps w:val="0"/>
          <w:strike w:val="0"/>
          <w:sz w:val="22"/>
          <w:u w:val="single"/>
        </w:rPr>
        <w:t>clean technologies</w:t>
      </w:r>
      <w:r>
        <w:rPr>
          <w:b/>
          <w:i w:val="0"/>
          <w:smallCaps w:val="0"/>
          <w:strike w:val="0"/>
          <w:sz w:val="22"/>
          <w:u w:val="single"/>
        </w:rPr>
        <w:t xml:space="preserve"> from </w:t>
      </w:r>
      <w:r>
        <w:rPr>
          <w:b/>
          <w:i w:val="0"/>
          <w:smallCaps w:val="0"/>
          <w:strike w:val="0"/>
          <w:sz w:val="22"/>
          <w:u w:val="single"/>
        </w:rPr>
        <w:t>patentable subject matter</w:t>
      </w:r>
      <w:r>
        <w:rPr>
          <w:b w:val="0"/>
          <w:i w:val="0"/>
          <w:smallCaps w:val="0"/>
          <w:strike w:val="0"/>
          <w:sz w:val="16"/>
          <w:u w:val="none"/>
        </w:rPr>
        <w:t>, include in the TRIPS Agreement a new provision on the transfer of expertise or know-how, implement compulsory licensing, and reduce the life term of patents on clean technologies.[105]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