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 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 Federally funded inventions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US Code ND</w:t>
      </w:r>
      <w:r>
        <w:rPr>
          <w:b w:val="0"/>
          <w:i w:val="0"/>
          <w:smallCaps w:val="0"/>
          <w:strike w:val="0"/>
          <w:u w:val="none"/>
        </w:rPr>
        <w:t>, standard law of the United States, “</w:t>
      </w:r>
      <w:r>
        <w:rPr>
          <w:b w:val="0"/>
          <w:i w:val="0"/>
          <w:smallCaps w:val="0"/>
          <w:strike w:val="0"/>
          <w:u w:val="none"/>
        </w:rPr>
        <w:t>35 U.S. Code § 203 - March-in rights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/>
          <w:smallCaps w:val="0"/>
          <w:strike w:val="0"/>
          <w:u w:val="none"/>
        </w:rPr>
        <w:t>Legal Information Institute</w:t>
      </w:r>
      <w:r>
        <w:rPr>
          <w:b w:val="0"/>
          <w:i w:val="0"/>
          <w:smallCaps w:val="0"/>
          <w:strike w:val="0"/>
          <w:u w:val="none"/>
        </w:rPr>
        <w:t xml:space="preserve">, No Date, </w:t>
      </w:r>
      <w:r>
        <w:rPr>
          <w:b w:val="0"/>
          <w:i w:val="0"/>
          <w:smallCaps w:val="0"/>
          <w:strike w:val="0"/>
          <w:u w:val="none"/>
        </w:rPr>
        <w:t>, Accessed 7-15-2024 by NT-RS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a)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With respect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subject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invention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which a small business firm or nonprofit organization has acquired title under this chapter,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Federal agency under whose funding agreement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subject invention was made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shall have the right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accordance with such procedures as are provided in regulations promulgated hereunder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require</w:t>
      </w:r>
      <w:r>
        <w:rPr>
          <w:b/>
          <w:i w:val="0"/>
          <w:smallCaps w:val="0"/>
          <w:strike w:val="0"/>
          <w:sz w:val="22"/>
          <w:u w:val="single"/>
        </w:rPr>
        <w:t xml:space="preserve"> the contractor, an assignee or exclusive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licensee</w:t>
      </w:r>
      <w:r>
        <w:rPr>
          <w:b/>
          <w:i w:val="0"/>
          <w:smallCaps w:val="0"/>
          <w:strike w:val="0"/>
          <w:sz w:val="22"/>
          <w:u w:val="single"/>
        </w:rPr>
        <w:t xml:space="preserve"> of a subject invention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grant a nonexclusive</w:t>
      </w:r>
      <w:r>
        <w:rPr>
          <w:b/>
          <w:i w:val="0"/>
          <w:smallCaps w:val="0"/>
          <w:strike w:val="0"/>
          <w:sz w:val="22"/>
          <w:u w:val="single"/>
        </w:rPr>
        <w:t xml:space="preserve">, partially exclusive, or exclusive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license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any field of use to a responsible applicant or applicants, upon terms that are reasonable under the circumstances, and if the contractor, assignee, or exclusive licensee refuses such request, to grant such a license itself,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if</w:t>
      </w:r>
      <w:r>
        <w:rPr>
          <w:b/>
          <w:i w:val="0"/>
          <w:smallCaps w:val="0"/>
          <w:strike w:val="0"/>
          <w:sz w:val="22"/>
          <w:u w:val="single"/>
        </w:rPr>
        <w:t xml:space="preserve"> the Federal agency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determines that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such—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(</w:t>
      </w:r>
      <w:r>
        <w:rPr>
          <w:b w:val="0"/>
          <w:i w:val="0"/>
          <w:smallCaps w:val="0"/>
          <w:strike w:val="0"/>
          <w:sz w:val="16"/>
          <w:u w:val="none"/>
        </w:rPr>
        <w:t>1)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action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is necessary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because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the contractor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assignee has not taken, or </w:t>
      </w:r>
      <w:r>
        <w:rPr>
          <w:b/>
          <w:i w:val="0"/>
          <w:smallCaps w:val="0"/>
          <w:strike w:val="0"/>
          <w:sz w:val="22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not expected </w:t>
      </w:r>
      <w:r>
        <w:rPr>
          <w:b/>
          <w:i w:val="0"/>
          <w:smallCaps w:val="0"/>
          <w:strike w:val="0"/>
          <w:sz w:val="22"/>
          <w:u w:val="single"/>
        </w:rPr>
        <w:t>to take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within a reasonable time, </w:t>
      </w:r>
      <w:r>
        <w:rPr>
          <w:b/>
          <w:i w:val="0"/>
          <w:smallCaps w:val="0"/>
          <w:strike w:val="0"/>
          <w:sz w:val="22"/>
          <w:u w:val="single"/>
        </w:rPr>
        <w:t xml:space="preserve">effective steps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achieve practical application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subject invention in such field of use;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(</w:t>
      </w:r>
      <w:r>
        <w:rPr>
          <w:b w:val="0"/>
          <w:i w:val="0"/>
          <w:smallCaps w:val="0"/>
          <w:strike w:val="0"/>
          <w:sz w:val="16"/>
          <w:u w:val="none"/>
        </w:rPr>
        <w:t>2)action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necessary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alleviate health</w:t>
      </w:r>
      <w:r>
        <w:rPr>
          <w:b/>
          <w:i w:val="0"/>
          <w:smallCaps w:val="0"/>
          <w:strike w:val="0"/>
          <w:sz w:val="22"/>
          <w:u w:val="single"/>
        </w:rPr>
        <w:t xml:space="preserve"> or safety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needs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which are not reasonably satisfied by the contractor, assignee, or their licensees;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(</w:t>
      </w:r>
      <w:r>
        <w:rPr>
          <w:b w:val="0"/>
          <w:i w:val="0"/>
          <w:smallCaps w:val="0"/>
          <w:strike w:val="0"/>
          <w:sz w:val="16"/>
          <w:u w:val="none"/>
        </w:rPr>
        <w:t>3)action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necessary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meet</w:t>
      </w:r>
      <w:r>
        <w:rPr>
          <w:b/>
          <w:i w:val="0"/>
          <w:smallCaps w:val="0"/>
          <w:strike w:val="0"/>
          <w:sz w:val="22"/>
          <w:u w:val="single"/>
        </w:rPr>
        <w:t xml:space="preserve"> requirements for public use specified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Federal regulations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such requirements are not reasonably satisfied by the contractor, assignee, or licensees; or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(</w:t>
      </w:r>
      <w:r>
        <w:rPr>
          <w:b w:val="0"/>
          <w:i w:val="0"/>
          <w:smallCaps w:val="0"/>
          <w:strike w:val="0"/>
          <w:sz w:val="16"/>
          <w:u w:val="none"/>
        </w:rPr>
        <w:t>4)action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necessary because the agreement required by section 204 has not been obtained or waived or because a licensee of the exclusive right to use or sell any subject invention in the United States is in breach of its agreement obtained pursuant to section 204.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