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Doesn’t solve innovation and links to politics</w:t>
      </w:r>
    </w:p>
    <w:p>
      <w:pPr>
        <w:spacing w:after="80"/>
      </w:pPr>
      <w:r>
        <w:rPr>
          <w:b/>
          <w:i w:val="0"/>
          <w:smallCaps w:val="0"/>
          <w:strike w:val="0"/>
          <w:sz w:val="26"/>
          <w:u w:val="none"/>
        </w:rPr>
        <w:t>Boschert ‘14</w:t>
      </w:r>
    </w:p>
    <w:p>
      <w:pPr>
        <w:spacing w:after="60"/>
      </w:pPr>
      <w:r>
        <w:rPr>
          <w:b w:val="0"/>
          <w:i w:val="0"/>
          <w:smallCaps w:val="0"/>
          <w:strike w:val="0"/>
          <w:u w:val="none"/>
        </w:rPr>
        <w:t xml:space="preserve">(Tyler, Candidate for Juris Doctor, University of Colorado Law School, 2014; Bachelor of Science, Chemical Engineering and Economics, Northwestern University, </w:t>
      </w:r>
      <w:r>
        <w:rPr>
          <w:b w:val="0"/>
          <w:i w:val="0"/>
          <w:smallCaps w:val="0"/>
          <w:strike w:val="0"/>
          <w:u w:val="none"/>
        </w:rPr>
        <w:t>2011.“</w:t>
      </w:r>
      <w:r>
        <w:rPr>
          <w:b w:val="0"/>
          <w:i w:val="0"/>
          <w:smallCaps w:val="0"/>
          <w:strike w:val="0"/>
          <w:u w:val="none"/>
        </w:rPr>
        <w:t xml:space="preserve">Would Utility Models Improve American Innovation? Evidence From Brazil, Germany, And </w:t>
      </w:r>
      <w:r>
        <w:rPr>
          <w:b w:val="0"/>
          <w:i w:val="0"/>
          <w:smallCaps w:val="0"/>
          <w:strike w:val="0"/>
          <w:u w:val="none"/>
        </w:rPr>
        <w:t>The</w:t>
      </w:r>
      <w:r>
        <w:rPr>
          <w:b w:val="0"/>
          <w:i w:val="0"/>
          <w:smallCaps w:val="0"/>
          <w:strike w:val="0"/>
          <w:u w:val="none"/>
        </w:rPr>
        <w:t xml:space="preserve"> United States,” </w:t>
      </w:r>
      <w:r>
        <w:rPr>
          <w:b w:val="0"/>
          <w:i w:val="0"/>
          <w:smallCaps w:val="0"/>
          <w:strike w:val="0"/>
          <w:u w:val="none"/>
        </w:rPr>
        <w:t>pg</w:t>
      </w:r>
      <w:r>
        <w:rPr>
          <w:b w:val="0"/>
          <w:i w:val="0"/>
          <w:smallCaps w:val="0"/>
          <w:strike w:val="0"/>
          <w:u w:val="none"/>
        </w:rPr>
        <w:t xml:space="preserve"> online @ http://www.jthtl.org/content/articles/V12I1/JTHTLv12i1_Boschert.PDF //pa-</w:t>
      </w:r>
      <w:r>
        <w:rPr>
          <w:b w:val="0"/>
          <w:i w:val="0"/>
          <w:smallCaps w:val="0"/>
          <w:strike w:val="0"/>
          <w:u w:val="none"/>
        </w:rPr>
        <w:t>ef</w:t>
      </w:r>
      <w:r>
        <w:rPr>
          <w:b w:val="0"/>
          <w:i w:val="0"/>
          <w:smallCaps w:val="0"/>
          <w:strike w:val="0"/>
          <w:u w:val="none"/>
        </w:rPr>
        <w:t>)</w:t>
      </w:r>
    </w:p>
    <w:p>
      <w:pPr>
        <w:spacing w:after="60"/>
      </w:pPr>
      <w:r>
        <w:rPr>
          <w:b w:val="0"/>
          <w:i w:val="0"/>
          <w:smallCaps w:val="0"/>
          <w:strike w:val="0"/>
          <w:u w:val="none"/>
        </w:rPr>
        <w:t xml:space="preserve">Even if </w:t>
      </w:r>
      <w:r>
        <w:rPr>
          <w:b/>
          <w:i w:val="0"/>
          <w:smallCaps w:val="0"/>
          <w:strike w:val="0"/>
          <w:sz w:val="22"/>
          <w:highlight w:val="cyan"/>
          <w:u w:val="single"/>
        </w:rPr>
        <w:t>utility models</w:t>
      </w:r>
      <w:r>
        <w:rPr>
          <w:b w:val="0"/>
          <w:i w:val="0"/>
          <w:smallCaps w:val="0"/>
          <w:strike w:val="0"/>
          <w:u w:val="none"/>
        </w:rPr>
        <w:t xml:space="preserve"> have a positive effect on innovation generally, they may </w:t>
      </w:r>
      <w:r>
        <w:rPr>
          <w:b/>
          <w:i w:val="0"/>
          <w:smallCaps w:val="0"/>
          <w:strike w:val="0"/>
          <w:sz w:val="22"/>
          <w:highlight w:val="cyan"/>
          <w:u w:val="single"/>
        </w:rPr>
        <w:t>not be appropriate for the American case</w:t>
      </w:r>
      <w:r>
        <w:rPr>
          <w:b w:val="0"/>
          <w:i w:val="0"/>
          <w:smallCaps w:val="0"/>
          <w:strike w:val="0"/>
          <w:u w:val="none"/>
        </w:rPr>
        <w:t xml:space="preserve">. </w:t>
      </w:r>
      <w:r>
        <w:rPr>
          <w:b/>
          <w:i w:val="0"/>
          <w:smallCaps w:val="0"/>
          <w:strike w:val="0"/>
          <w:sz w:val="22"/>
          <w:highlight w:val="cyan"/>
          <w:u w:val="single"/>
        </w:rPr>
        <w:t>Economic</w:t>
      </w:r>
      <w:r>
        <w:rPr>
          <w:b/>
          <w:i w:val="0"/>
          <w:smallCaps w:val="0"/>
          <w:strike w:val="0"/>
          <w:sz w:val="22"/>
          <w:highlight w:val="cyan"/>
          <w:u w:val="single"/>
        </w:rPr>
        <w:t xml:space="preserve"> </w:t>
      </w:r>
      <w:r>
        <w:rPr>
          <w:b/>
          <w:i w:val="0"/>
          <w:smallCaps w:val="0"/>
          <w:strike w:val="0"/>
          <w:sz w:val="22"/>
          <w:highlight w:val="cyan"/>
          <w:u w:val="single"/>
        </w:rPr>
        <w:t xml:space="preserve">research on the subject of utility models suggests that "[w]here </w:t>
      </w:r>
      <w:r>
        <w:rPr>
          <w:b/>
          <w:i w:val="0"/>
          <w:smallCaps w:val="0"/>
          <w:strike w:val="0"/>
          <w:sz w:val="22"/>
          <w:highlight w:val="cyan"/>
          <w:u w:val="single"/>
        </w:rPr>
        <w:t>th</w:t>
      </w:r>
      <w:r>
        <w:rPr>
          <w:b/>
          <w:i w:val="0"/>
          <w:smallCaps w:val="0"/>
          <w:strike w:val="0"/>
          <w:sz w:val="22"/>
          <w:highlight w:val="cyan"/>
          <w:u w:val="single"/>
        </w:rPr>
        <w:t>[e]</w:t>
      </w:r>
      <w:r>
        <w:rPr>
          <w:b/>
          <w:i w:val="0"/>
          <w:smallCaps w:val="0"/>
          <w:strike w:val="0"/>
          <w:sz w:val="22"/>
          <w:highlight w:val="cyan"/>
          <w:u w:val="single"/>
        </w:rPr>
        <w:t xml:space="preserve"> </w:t>
      </w:r>
      <w:r>
        <w:rPr>
          <w:b/>
          <w:i w:val="0"/>
          <w:smallCaps w:val="0"/>
          <w:strike w:val="0"/>
          <w:sz w:val="22"/>
          <w:highlight w:val="cyan"/>
          <w:u w:val="single"/>
        </w:rPr>
        <w:t>capacity [to conduct innovative research] exists . . . a system that</w:t>
      </w:r>
      <w:r>
        <w:rPr>
          <w:b/>
          <w:i w:val="0"/>
          <w:smallCaps w:val="0"/>
          <w:strike w:val="0"/>
          <w:sz w:val="22"/>
          <w:highlight w:val="cyan"/>
          <w:u w:val="single"/>
        </w:rPr>
        <w:t xml:space="preserve"> </w:t>
      </w:r>
      <w:r>
        <w:rPr>
          <w:b/>
          <w:i w:val="0"/>
          <w:smallCaps w:val="0"/>
          <w:strike w:val="0"/>
          <w:sz w:val="22"/>
          <w:highlight w:val="cyan"/>
          <w:u w:val="single"/>
        </w:rPr>
        <w:t>provides incentives to conduct minor, incremental inventions [i.e. a</w:t>
      </w:r>
      <w:r>
        <w:rPr>
          <w:b/>
          <w:i w:val="0"/>
          <w:smallCaps w:val="0"/>
          <w:strike w:val="0"/>
          <w:sz w:val="22"/>
          <w:highlight w:val="cyan"/>
          <w:u w:val="single"/>
        </w:rPr>
        <w:t xml:space="preserve"> </w:t>
      </w:r>
      <w:r>
        <w:rPr>
          <w:b/>
          <w:i w:val="0"/>
          <w:smallCaps w:val="0"/>
          <w:strike w:val="0"/>
          <w:sz w:val="22"/>
          <w:highlight w:val="cyan"/>
          <w:u w:val="single"/>
        </w:rPr>
        <w:t>utility model system] is more conducive to growth</w:t>
      </w:r>
      <w:r>
        <w:rPr>
          <w:b w:val="0"/>
          <w:i w:val="0"/>
          <w:smallCaps w:val="0"/>
          <w:strike w:val="0"/>
          <w:u w:val="none"/>
        </w:rPr>
        <w:t xml:space="preserve">." 96 In contrast, </w:t>
      </w:r>
      <w:r>
        <w:rPr>
          <w:b/>
          <w:i w:val="0"/>
          <w:smallCaps w:val="0"/>
          <w:strike w:val="0"/>
          <w:sz w:val="22"/>
          <w:highlight w:val="cyan"/>
          <w:u w:val="single"/>
        </w:rPr>
        <w:t>utility</w:t>
      </w:r>
      <w:r>
        <w:rPr>
          <w:b/>
          <w:i w:val="0"/>
          <w:smallCaps w:val="0"/>
          <w:strike w:val="0"/>
          <w:sz w:val="22"/>
          <w:highlight w:val="cyan"/>
          <w:u w:val="single"/>
        </w:rPr>
        <w:t xml:space="preserve"> </w:t>
      </w:r>
      <w:r>
        <w:rPr>
          <w:b/>
          <w:i w:val="0"/>
          <w:smallCaps w:val="0"/>
          <w:strike w:val="0"/>
          <w:sz w:val="22"/>
          <w:highlight w:val="cyan"/>
          <w:u w:val="single"/>
        </w:rPr>
        <w:t>model protection weakly affects innovation and growth in developed</w:t>
      </w:r>
      <w:r>
        <w:rPr>
          <w:b/>
          <w:i w:val="0"/>
          <w:smallCaps w:val="0"/>
          <w:strike w:val="0"/>
          <w:sz w:val="22"/>
          <w:highlight w:val="cyan"/>
          <w:u w:val="single"/>
        </w:rPr>
        <w:t xml:space="preserve"> </w:t>
      </w:r>
      <w:r>
        <w:rPr>
          <w:b/>
          <w:i w:val="0"/>
          <w:smallCaps w:val="0"/>
          <w:strike w:val="0"/>
          <w:sz w:val="22"/>
          <w:highlight w:val="cyan"/>
          <w:u w:val="single"/>
        </w:rPr>
        <w:t>countries</w:t>
      </w:r>
      <w:r>
        <w:rPr>
          <w:b w:val="0"/>
          <w:i w:val="0"/>
          <w:smallCaps w:val="0"/>
          <w:strike w:val="0"/>
          <w:u w:val="none"/>
        </w:rPr>
        <w:t xml:space="preserve">.97 This is consistent with the trend among developed countries away from utility models, even as the annual quantity of patent applications increases despite continued backlogs in most of the world's major patent offices. </w:t>
      </w:r>
      <w:r>
        <w:rPr>
          <w:b/>
          <w:i w:val="0"/>
          <w:smallCaps w:val="0"/>
          <w:strike w:val="0"/>
          <w:sz w:val="22"/>
          <w:highlight w:val="cyan"/>
          <w:u w:val="single"/>
        </w:rPr>
        <w:t>Even if decision-makers in the United States were</w:t>
      </w:r>
      <w:r>
        <w:rPr>
          <w:b/>
          <w:i w:val="0"/>
          <w:smallCaps w:val="0"/>
          <w:strike w:val="0"/>
          <w:sz w:val="22"/>
          <w:highlight w:val="cyan"/>
          <w:u w:val="single"/>
        </w:rPr>
        <w:t xml:space="preserve"> </w:t>
      </w:r>
      <w:r>
        <w:rPr>
          <w:b/>
          <w:i w:val="0"/>
          <w:smallCaps w:val="0"/>
          <w:strike w:val="0"/>
          <w:sz w:val="22"/>
          <w:highlight w:val="cyan"/>
          <w:u w:val="single"/>
        </w:rPr>
        <w:t>to conclude that establishing some type of utility model protection would</w:t>
      </w:r>
      <w:r>
        <w:rPr>
          <w:b/>
          <w:i w:val="0"/>
          <w:smallCaps w:val="0"/>
          <w:strike w:val="0"/>
          <w:sz w:val="22"/>
          <w:highlight w:val="cyan"/>
          <w:u w:val="single"/>
        </w:rPr>
        <w:t xml:space="preserve"> </w:t>
      </w:r>
      <w:r>
        <w:rPr>
          <w:b/>
          <w:i w:val="0"/>
          <w:smallCaps w:val="0"/>
          <w:strike w:val="0"/>
          <w:sz w:val="22"/>
          <w:highlight w:val="cyan"/>
          <w:u w:val="single"/>
        </w:rPr>
        <w:t>be beneficial for American innovation, implementing the utility model</w:t>
      </w:r>
      <w:r>
        <w:rPr>
          <w:b/>
          <w:i w:val="0"/>
          <w:smallCaps w:val="0"/>
          <w:strike w:val="0"/>
          <w:sz w:val="22"/>
          <w:highlight w:val="cyan"/>
          <w:u w:val="single"/>
        </w:rPr>
        <w:t xml:space="preserve"> </w:t>
      </w:r>
      <w:r>
        <w:rPr>
          <w:b/>
          <w:i w:val="0"/>
          <w:smallCaps w:val="0"/>
          <w:strike w:val="0"/>
          <w:sz w:val="22"/>
          <w:highlight w:val="cyan"/>
          <w:u w:val="single"/>
        </w:rPr>
        <w:t>system would require changes to many aspects of American law</w:t>
      </w:r>
      <w:r>
        <w:rPr>
          <w:b w:val="0"/>
          <w:i w:val="0"/>
          <w:smallCaps w:val="0"/>
          <w:strike w:val="0"/>
          <w:u w:val="none"/>
        </w:rPr>
        <w:t xml:space="preserve">;98 </w:t>
      </w:r>
      <w:r>
        <w:rPr>
          <w:b/>
          <w:i w:val="0"/>
          <w:smallCaps w:val="0"/>
          <w:strike w:val="0"/>
          <w:sz w:val="22"/>
          <w:highlight w:val="cyan"/>
          <w:u w:val="single"/>
        </w:rPr>
        <w:t>whether</w:t>
      </w:r>
      <w:r>
        <w:rPr>
          <w:b w:val="0"/>
          <w:i w:val="0"/>
          <w:smallCaps w:val="0"/>
          <w:strike w:val="0"/>
          <w:u w:val="none"/>
        </w:rPr>
        <w:t xml:space="preserve"> American business—and, perhaps more significantly, the American </w:t>
      </w:r>
      <w:r>
        <w:rPr>
          <w:b/>
          <w:i w:val="0"/>
          <w:smallCaps w:val="0"/>
          <w:strike w:val="0"/>
          <w:sz w:val="22"/>
          <w:highlight w:val="cyan"/>
          <w:u w:val="single"/>
        </w:rPr>
        <w:t>Congress—would have the political and economic stomach to</w:t>
      </w:r>
    </w:p>
    <w:p>
      <w:pPr>
        <w:spacing w:after="60"/>
      </w:pPr>
      <w:r>
        <w:rPr>
          <w:b/>
          <w:i w:val="0"/>
          <w:smallCaps w:val="0"/>
          <w:strike w:val="0"/>
          <w:sz w:val="22"/>
          <w:highlight w:val="cyan"/>
          <w:u w:val="single"/>
        </w:rPr>
        <w:t>get such changes right is an open question</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