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4. The aff’s call to action </w:t>
      </w:r>
      <w:r>
        <w:rPr>
          <w:b/>
          <w:i w:val="0"/>
          <w:smallCaps w:val="0"/>
          <w:strike w:val="0"/>
          <w:sz w:val="26"/>
          <w:u w:val="single"/>
        </w:rPr>
        <w:t xml:space="preserve">misdiagnoses </w:t>
      </w:r>
      <w:r>
        <w:rPr>
          <w:b/>
          <w:i w:val="0"/>
          <w:smallCaps w:val="0"/>
          <w:strike w:val="0"/>
          <w:sz w:val="26"/>
          <w:u w:val="none"/>
        </w:rPr>
        <w:t>the problem—reject their calls to publicly remember the exact things they criticize—that’s a form of repression that turns the case</w:t>
      </w:r>
    </w:p>
    <w:p>
      <w:pPr>
        <w:spacing w:after="80"/>
      </w:pPr>
      <w:r>
        <w:rPr>
          <w:b/>
          <w:i w:val="0"/>
          <w:smallCaps w:val="0"/>
          <w:strike w:val="0"/>
          <w:sz w:val="26"/>
          <w:u w:val="none"/>
        </w:rPr>
        <w:t>Zupan</w:t>
      </w:r>
      <w:r>
        <w:rPr>
          <w:b/>
          <w:i w:val="0"/>
          <w:smallCaps w:val="0"/>
          <w:strike w:val="0"/>
          <w:sz w:val="26"/>
          <w:u w:val="none"/>
        </w:rPr>
        <w:t>č</w:t>
      </w:r>
      <w:r>
        <w:rPr>
          <w:b/>
          <w:i w:val="0"/>
          <w:smallCaps w:val="0"/>
          <w:strike w:val="0"/>
          <w:sz w:val="26"/>
          <w:u w:val="none"/>
        </w:rPr>
        <w:t>i</w:t>
      </w:r>
      <w:r>
        <w:rPr>
          <w:b/>
          <w:i w:val="0"/>
          <w:smallCaps w:val="0"/>
          <w:strike w:val="0"/>
          <w:sz w:val="26"/>
          <w:u w:val="none"/>
        </w:rPr>
        <w:t>č</w:t>
      </w:r>
      <w:r>
        <w:rPr>
          <w:b/>
          <w:i w:val="0"/>
          <w:smallCaps w:val="0"/>
          <w:strike w:val="0"/>
          <w:sz w:val="26"/>
          <w:u w:val="none"/>
        </w:rPr>
        <w:t xml:space="preserve"> </w:t>
      </w:r>
      <w:r>
        <w:rPr>
          <w:b/>
          <w:i w:val="0"/>
          <w:smallCaps w:val="0"/>
          <w:strike w:val="0"/>
          <w:sz w:val="26"/>
          <w:u w:val="none"/>
        </w:rPr>
        <w:t>8</w:t>
      </w:r>
      <w:r>
        <w:rPr>
          <w:b w:val="0"/>
          <w:i w:val="0"/>
          <w:smallCaps w:val="0"/>
          <w:strike w:val="0"/>
          <w:u w:val="none"/>
        </w:rPr>
        <w:t xml:space="preserve"> [Alenka, </w:t>
      </w:r>
      <w:r>
        <w:rPr>
          <w:b w:val="0"/>
          <w:i w:val="0"/>
          <w:smallCaps w:val="0"/>
          <w:strike w:val="0"/>
          <w:u w:val="none"/>
        </w:rPr>
        <w:t xml:space="preserve">researcher </w:t>
      </w:r>
      <w:r>
        <w:rPr>
          <w:b w:val="0"/>
          <w:i w:val="0"/>
          <w:smallCaps w:val="0"/>
          <w:strike w:val="0"/>
          <w:u w:val="none"/>
        </w:rPr>
        <w:t>@</w:t>
      </w:r>
      <w:r>
        <w:rPr>
          <w:b w:val="0"/>
          <w:i w:val="0"/>
          <w:smallCaps w:val="0"/>
          <w:strike w:val="0"/>
          <w:u w:val="none"/>
        </w:rPr>
        <w:t xml:space="preserve"> Institute of Philosophy of the Slovenian Academy of Sciences and Arts</w:t>
      </w:r>
      <w:r>
        <w:rPr>
          <w:b w:val="0"/>
          <w:i w:val="0"/>
          <w:smallCaps w:val="0"/>
          <w:strike w:val="0"/>
          <w:u w:val="none"/>
        </w:rPr>
        <w:t xml:space="preserve"> </w:t>
      </w:r>
      <w:r>
        <w:rPr>
          <w:b w:val="0"/>
          <w:i w:val="0"/>
          <w:smallCaps w:val="0"/>
          <w:strike w:val="0"/>
          <w:u w:val="none"/>
        </w:rPr>
        <w:t xml:space="preserve">and a </w:t>
      </w:r>
      <w:r>
        <w:rPr>
          <w:b w:val="0"/>
          <w:i w:val="0"/>
          <w:smallCaps w:val="0"/>
          <w:strike w:val="0"/>
          <w:u w:val="none"/>
        </w:rPr>
        <w:t>Visiting</w:t>
      </w:r>
      <w:r>
        <w:rPr>
          <w:b w:val="0"/>
          <w:i w:val="0"/>
          <w:smallCaps w:val="0"/>
          <w:strike w:val="0"/>
          <w:u w:val="none"/>
        </w:rPr>
        <w:t xml:space="preserve"> </w:t>
      </w:r>
      <w:r>
        <w:rPr>
          <w:b w:val="0"/>
          <w:i w:val="0"/>
          <w:smallCaps w:val="0"/>
          <w:strike w:val="0"/>
          <w:u w:val="none"/>
        </w:rPr>
        <w:t>P</w:t>
      </w:r>
      <w:r>
        <w:rPr>
          <w:b w:val="0"/>
          <w:i w:val="0"/>
          <w:smallCaps w:val="0"/>
          <w:strike w:val="0"/>
          <w:u w:val="none"/>
        </w:rPr>
        <w:t>rof</w:t>
      </w:r>
      <w:r>
        <w:rPr>
          <w:b w:val="0"/>
          <w:i w:val="0"/>
          <w:smallCaps w:val="0"/>
          <w:strike w:val="0"/>
          <w:u w:val="none"/>
        </w:rPr>
        <w:t>.</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 European Graduate School</w:t>
      </w:r>
      <w:r>
        <w:rPr>
          <w:b w:val="0"/>
          <w:i w:val="0"/>
          <w:smallCaps w:val="0"/>
          <w:strike w:val="0"/>
          <w:u w:val="none"/>
        </w:rPr>
        <w:t xml:space="preserve">, </w:t>
      </w:r>
      <w:r>
        <w:rPr>
          <w:b w:val="0"/>
          <w:i/>
          <w:smallCaps w:val="0"/>
          <w:strike w:val="0"/>
          <w:u w:val="none"/>
        </w:rPr>
        <w:t xml:space="preserve">Why Psychoanalysis? Three </w:t>
      </w:r>
      <w:r>
        <w:rPr>
          <w:b w:val="0"/>
          <w:i/>
          <w:smallCaps w:val="0"/>
          <w:strike w:val="0"/>
          <w:u w:val="none"/>
        </w:rPr>
        <w:t>Interventions</w:t>
      </w:r>
      <w:r>
        <w:rPr>
          <w:b w:val="0"/>
          <w:i w:val="0"/>
          <w:smallCaps w:val="0"/>
          <w:strike w:val="0"/>
          <w:u w:val="none"/>
        </w:rPr>
        <w:t>, “Intervention 2: Freedom and Choice” p. 52-54]</w:t>
      </w:r>
    </w:p>
    <w:p>
      <w:pPr>
        <w:spacing w:after="60"/>
      </w:pPr>
      <w:r>
        <w:rPr>
          <w:b w:val="0"/>
          <w:i w:val="0"/>
          <w:smallCaps w:val="0"/>
          <w:strike w:val="0"/>
          <w:sz w:val="16"/>
          <w:u w:val="none"/>
        </w:rPr>
        <w:t xml:space="preserve">The big question, the 'million dollar question,' that necessarily arises here is, of course, this: can this singular type of tie function as the ground of any social tie, or is the latter always based on the repression of the former? I will not answer this question here, but will say something else instead. </w:t>
      </w:r>
      <w:r>
        <w:rPr>
          <w:b/>
          <w:i w:val="0"/>
          <w:smallCaps w:val="0"/>
          <w:strike w:val="0"/>
          <w:sz w:val="22"/>
          <w:u w:val="single"/>
        </w:rPr>
        <w:t xml:space="preserve">If there is any intrinsic politics of </w:t>
      </w:r>
      <w:r>
        <w:rPr>
          <w:b/>
          <w:i w:val="0"/>
          <w:smallCaps w:val="0"/>
          <w:strike w:val="0"/>
          <w:sz w:val="22"/>
          <w:highlight w:val="cyan"/>
          <w:u w:val="single"/>
        </w:rPr>
        <w:t>psychoanalysis</w:t>
      </w:r>
      <w:r>
        <w:rPr>
          <w:b/>
          <w:i w:val="0"/>
          <w:smallCaps w:val="0"/>
          <w:strike w:val="0"/>
          <w:sz w:val="22"/>
          <w:u w:val="single"/>
        </w:rPr>
        <w:t xml:space="preserve">, it </w:t>
      </w:r>
      <w:r>
        <w:rPr>
          <w:b/>
          <w:i w:val="0"/>
          <w:smallCaps w:val="0"/>
          <w:strike w:val="0"/>
          <w:sz w:val="22"/>
          <w:highlight w:val="cyan"/>
          <w:u w:val="single"/>
        </w:rPr>
        <w:t>consists</w:t>
      </w:r>
      <w:r>
        <w:rPr>
          <w:b/>
          <w:i w:val="0"/>
          <w:smallCaps w:val="0"/>
          <w:strike w:val="0"/>
          <w:sz w:val="22"/>
          <w:u w:val="single"/>
        </w:rPr>
        <w:t xml:space="preserve"> in insisting on its work </w:t>
      </w:r>
      <w:r>
        <w:rPr>
          <w:b/>
          <w:i w:val="0"/>
          <w:smallCaps w:val="0"/>
          <w:strike w:val="0"/>
          <w:sz w:val="22"/>
          <w:highlight w:val="cyan"/>
          <w:u w:val="single"/>
        </w:rPr>
        <w:t>of unbinding</w:t>
      </w:r>
      <w:r>
        <w:rPr>
          <w:b/>
          <w:i w:val="0"/>
          <w:smallCaps w:val="0"/>
          <w:strike w:val="0"/>
          <w:sz w:val="22"/>
          <w:u w:val="single"/>
        </w:rPr>
        <w:t xml:space="preserve"> </w:t>
      </w:r>
      <w:r>
        <w:rPr>
          <w:b/>
          <w:i w:val="0"/>
          <w:smallCaps w:val="0"/>
          <w:strike w:val="0"/>
          <w:sz w:val="22"/>
          <w:u w:val="single"/>
        </w:rPr>
        <w:t>and</w:t>
      </w:r>
      <w:r>
        <w:rPr>
          <w:b/>
          <w:i w:val="0"/>
          <w:smallCaps w:val="0"/>
          <w:strike w:val="0"/>
          <w:sz w:val="22"/>
          <w:u w:val="single"/>
        </w:rPr>
        <w:t xml:space="preserve"> of </w:t>
      </w:r>
      <w:r>
        <w:rPr>
          <w:b/>
          <w:i w:val="0"/>
          <w:smallCaps w:val="0"/>
          <w:strike w:val="0"/>
          <w:sz w:val="22"/>
          <w:highlight w:val="cyan"/>
          <w:u w:val="single"/>
        </w:rPr>
        <w:t>separation</w:t>
      </w:r>
      <w:r>
        <w:rPr>
          <w:b w:val="0"/>
          <w:i w:val="0"/>
          <w:smallCaps w:val="0"/>
          <w:strike w:val="0"/>
          <w:sz w:val="16"/>
          <w:u w:val="none"/>
        </w:rPr>
        <w:t xml:space="preserve"> (in the sense sketched out above), </w:t>
      </w:r>
      <w:r>
        <w:rPr>
          <w:b/>
          <w:i w:val="0"/>
          <w:smallCaps w:val="0"/>
          <w:strike w:val="0"/>
          <w:sz w:val="22"/>
          <w:highlight w:val="cyan"/>
          <w:u w:val="single"/>
        </w:rPr>
        <w:t>and</w:t>
      </w:r>
      <w:r>
        <w:rPr>
          <w:b/>
          <w:i w:val="0"/>
          <w:smallCaps w:val="0"/>
          <w:strike w:val="0"/>
          <w:sz w:val="22"/>
          <w:u w:val="single"/>
        </w:rPr>
        <w:t xml:space="preserve"> in </w:t>
      </w:r>
      <w:r>
        <w:rPr>
          <w:b/>
          <w:i w:val="0"/>
          <w:smallCaps w:val="0"/>
          <w:strike w:val="0"/>
          <w:sz w:val="22"/>
          <w:highlight w:val="cyan"/>
          <w:u w:val="single"/>
        </w:rPr>
        <w:t>not succumbing to the following criticism</w:t>
      </w:r>
      <w:r>
        <w:rPr>
          <w:b w:val="0"/>
          <w:i w:val="0"/>
          <w:smallCaps w:val="0"/>
          <w:strike w:val="0"/>
          <w:sz w:val="16"/>
          <w:u w:val="none"/>
        </w:rPr>
        <w:t xml:space="preserve">, </w:t>
      </w:r>
      <w:r>
        <w:rPr>
          <w:b/>
          <w:i w:val="0"/>
          <w:smallCaps w:val="0"/>
          <w:strike w:val="0"/>
          <w:sz w:val="22"/>
          <w:highlight w:val="cyan"/>
          <w:u w:val="single"/>
        </w:rPr>
        <w:t>which is</w:t>
      </w:r>
      <w:r>
        <w:rPr>
          <w:b w:val="0"/>
          <w:i w:val="0"/>
          <w:smallCaps w:val="0"/>
          <w:strike w:val="0"/>
          <w:sz w:val="16"/>
          <w:u w:val="none"/>
        </w:rPr>
        <w:t xml:space="preserve"> becoming louder and louder: </w:t>
      </w:r>
      <w:r>
        <w:rPr>
          <w:b/>
          <w:i w:val="0"/>
          <w:smallCaps w:val="0"/>
          <w:strike w:val="0"/>
          <w:sz w:val="22"/>
          <w:highlight w:val="cyan"/>
          <w:u w:val="single"/>
        </w:rPr>
        <w:t>psychoanalysis</w:t>
      </w:r>
      <w:r>
        <w:rPr>
          <w:b/>
          <w:i w:val="0"/>
          <w:smallCaps w:val="0"/>
          <w:strike w:val="0"/>
          <w:sz w:val="22"/>
          <w:u w:val="single"/>
        </w:rPr>
        <w:t xml:space="preserve"> only disintegrates, dismantles, separates, it </w:t>
      </w:r>
      <w:r>
        <w:rPr>
          <w:b/>
          <w:i w:val="0"/>
          <w:smallCaps w:val="0"/>
          <w:strike w:val="0"/>
          <w:sz w:val="22"/>
          <w:u w:val="single"/>
        </w:rPr>
        <w:t>is</w:t>
      </w:r>
      <w:r>
        <w:rPr>
          <w:b/>
          <w:i w:val="0"/>
          <w:smallCaps w:val="0"/>
          <w:strike w:val="0"/>
          <w:sz w:val="22"/>
          <w:u w:val="single"/>
        </w:rPr>
        <w:t xml:space="preserve"> obsessed with negativity and lack, it </w:t>
      </w:r>
      <w:r>
        <w:rPr>
          <w:b/>
          <w:i w:val="0"/>
          <w:smallCaps w:val="0"/>
          <w:strike w:val="0"/>
          <w:sz w:val="22"/>
          <w:highlight w:val="cyan"/>
          <w:u w:val="single"/>
        </w:rPr>
        <w:t>never amounts to any affirmative, positive project</w:t>
      </w:r>
      <w:r>
        <w:rPr>
          <w:b/>
          <w:i w:val="0"/>
          <w:smallCaps w:val="0"/>
          <w:strike w:val="0"/>
          <w:sz w:val="22"/>
          <w:u w:val="single"/>
        </w:rPr>
        <w:t xml:space="preserve"> (be it political or simply 'human'). The politics of </w:t>
      </w:r>
      <w:r>
        <w:rPr>
          <w:b/>
          <w:i w:val="0"/>
          <w:smallCaps w:val="0"/>
          <w:strike w:val="0"/>
          <w:sz w:val="22"/>
          <w:highlight w:val="cyan"/>
          <w:u w:val="single"/>
        </w:rPr>
        <w:t>psychoanalysis</w:t>
      </w:r>
      <w:r>
        <w:rPr>
          <w:b/>
          <w:i w:val="0"/>
          <w:smallCaps w:val="0"/>
          <w:strike w:val="0"/>
          <w:sz w:val="22"/>
          <w:u w:val="single"/>
        </w:rPr>
        <w:t xml:space="preserve"> today </w:t>
      </w:r>
      <w:r>
        <w:rPr>
          <w:b/>
          <w:i w:val="0"/>
          <w:smallCaps w:val="0"/>
          <w:strike w:val="0"/>
          <w:sz w:val="22"/>
          <w:highlight w:val="cyan"/>
          <w:u w:val="single"/>
        </w:rPr>
        <w:t>should</w:t>
      </w:r>
      <w:r>
        <w:rPr>
          <w:b/>
          <w:i w:val="0"/>
          <w:smallCaps w:val="0"/>
          <w:strike w:val="0"/>
          <w:sz w:val="22"/>
          <w:u w:val="single"/>
        </w:rPr>
        <w:t xml:space="preserve"> be to </w:t>
      </w:r>
      <w:r>
        <w:rPr>
          <w:b/>
          <w:i w:val="0"/>
          <w:smallCaps w:val="0"/>
          <w:strike w:val="0"/>
          <w:sz w:val="22"/>
          <w:highlight w:val="cyan"/>
          <w:u w:val="single"/>
        </w:rPr>
        <w:t>not yield to</w:t>
      </w:r>
      <w:r>
        <w:rPr>
          <w:b/>
          <w:i w:val="0"/>
          <w:smallCaps w:val="0"/>
          <w:strike w:val="0"/>
          <w:sz w:val="22"/>
          <w:u w:val="single"/>
        </w:rPr>
        <w:t xml:space="preserve"> this (by trying to 'nevertheless' </w:t>
      </w:r>
      <w:r>
        <w:rPr>
          <w:b/>
          <w:i w:val="0"/>
          <w:smallCaps w:val="0"/>
          <w:strike w:val="0"/>
          <w:sz w:val="22"/>
          <w:highlight w:val="cyan"/>
          <w:u w:val="single"/>
        </w:rPr>
        <w:t>propose something 'positive'</w:t>
      </w:r>
      <w:r>
        <w:rPr>
          <w:b/>
          <w:i w:val="0"/>
          <w:smallCaps w:val="0"/>
          <w:strike w:val="0"/>
          <w:sz w:val="22"/>
          <w:u w:val="single"/>
        </w:rPr>
        <w:t xml:space="preserve">), </w:t>
      </w:r>
      <w:r>
        <w:rPr>
          <w:b/>
          <w:i w:val="0"/>
          <w:smallCaps w:val="0"/>
          <w:strike w:val="0"/>
          <w:sz w:val="22"/>
          <w:highlight w:val="cyan"/>
          <w:u w:val="single"/>
        </w:rPr>
        <w:t>but to pursue</w:t>
      </w:r>
      <w:r>
        <w:rPr>
          <w:b/>
          <w:i w:val="0"/>
          <w:smallCaps w:val="0"/>
          <w:strike w:val="0"/>
          <w:sz w:val="22"/>
          <w:u w:val="single"/>
        </w:rPr>
        <w:t xml:space="preserve"> its work of </w:t>
      </w:r>
      <w:r>
        <w:rPr>
          <w:b/>
          <w:i w:val="0"/>
          <w:smallCaps w:val="0"/>
          <w:strike w:val="0"/>
          <w:sz w:val="22"/>
          <w:highlight w:val="cyan"/>
          <w:u w:val="single"/>
        </w:rPr>
        <w:t>analysis</w:t>
      </w:r>
      <w:r>
        <w:rPr>
          <w:b/>
          <w:i w:val="0"/>
          <w:smallCaps w:val="0"/>
          <w:strike w:val="0"/>
          <w:sz w:val="22"/>
          <w:u w:val="single"/>
        </w:rPr>
        <w:t xml:space="preserve"> which has always had an intrinsically social character.</w:t>
      </w:r>
      <w:r>
        <w:rPr>
          <w:b/>
          <w:i w:val="0"/>
          <w:smallCaps w:val="0"/>
          <w:strike w:val="0"/>
          <w:sz w:val="22"/>
          <w:u w:val="single"/>
        </w:rPr>
        <w:t xml:space="preserve"> </w:t>
      </w:r>
      <w:r>
        <w:rPr>
          <w:b/>
          <w:i w:val="0"/>
          <w:smallCaps w:val="0"/>
          <w:strike w:val="0"/>
          <w:sz w:val="22"/>
          <w:u w:val="single"/>
        </w:rPr>
        <w:t>Does this mean that psychoanalysis has to abstain from passing any kind of social judgment and to uncritically accept</w:t>
      </w:r>
      <w:r>
        <w:rPr>
          <w:b w:val="0"/>
          <w:i w:val="0"/>
          <w:smallCaps w:val="0"/>
          <w:strike w:val="0"/>
          <w:sz w:val="16"/>
          <w:u w:val="none"/>
        </w:rPr>
        <w:t xml:space="preserve">, if not even actively support, </w:t>
      </w:r>
      <w:r>
        <w:rPr>
          <w:b/>
          <w:i w:val="0"/>
          <w:smallCaps w:val="0"/>
          <w:strike w:val="0"/>
          <w:sz w:val="22"/>
          <w:u w:val="single"/>
        </w:rPr>
        <w:t>the contemporary disintegration of social ties</w:t>
      </w:r>
      <w:r>
        <w:rPr>
          <w:b w:val="0"/>
          <w:i w:val="0"/>
          <w:smallCaps w:val="0"/>
          <w:strike w:val="0"/>
          <w:sz w:val="16"/>
          <w:u w:val="none"/>
        </w:rPr>
        <w:t xml:space="preserve">, the crumbling of solidarity </w:t>
      </w:r>
      <w:r>
        <w:rPr>
          <w:b/>
          <w:i w:val="0"/>
          <w:smallCaps w:val="0"/>
          <w:strike w:val="0"/>
          <w:sz w:val="22"/>
          <w:u w:val="single"/>
        </w:rPr>
        <w:t>and of collective projects</w:t>
      </w:r>
      <w:r>
        <w:rPr>
          <w:b w:val="0"/>
          <w:i w:val="0"/>
          <w:smallCaps w:val="0"/>
          <w:strike w:val="0"/>
          <w:sz w:val="16"/>
          <w:u w:val="none"/>
        </w:rPr>
        <w:t xml:space="preserve">, the spectacle of the social tissue breaking into tiny pieces, small individual islands of enjoyment? </w:t>
      </w:r>
      <w:r>
        <w:rPr>
          <w:b/>
          <w:i w:val="0"/>
          <w:smallCaps w:val="0"/>
          <w:strike w:val="0"/>
          <w:sz w:val="22"/>
          <w:u w:val="single"/>
        </w:rPr>
        <w:t xml:space="preserve">I believe that </w:t>
      </w:r>
      <w:r>
        <w:rPr>
          <w:b/>
          <w:i w:val="0"/>
          <w:smallCaps w:val="0"/>
          <w:strike w:val="0"/>
          <w:sz w:val="22"/>
          <w:highlight w:val="cyan"/>
          <w:u w:val="single"/>
        </w:rPr>
        <w:t>it has to</w:t>
      </w:r>
      <w:r>
        <w:rPr>
          <w:b/>
          <w:i w:val="0"/>
          <w:smallCaps w:val="0"/>
          <w:strike w:val="0"/>
          <w:sz w:val="22"/>
          <w:u w:val="single"/>
        </w:rPr>
        <w:t xml:space="preserve"> do something else, namely to </w:t>
      </w:r>
      <w:r>
        <w:rPr>
          <w:b/>
          <w:i w:val="0"/>
          <w:smallCaps w:val="0"/>
          <w:strike w:val="0"/>
          <w:sz w:val="22"/>
          <w:highlight w:val="cyan"/>
          <w:u w:val="single"/>
        </w:rPr>
        <w:t>critically examine this diagnosis itself</w:t>
      </w:r>
      <w:r>
        <w:rPr>
          <w:b w:val="0"/>
          <w:i w:val="0"/>
          <w:smallCaps w:val="0"/>
          <w:strike w:val="0"/>
          <w:sz w:val="16"/>
          <w:u w:val="none"/>
        </w:rPr>
        <w:t xml:space="preserve">, the diagnosis </w:t>
      </w:r>
      <w:r>
        <w:rPr>
          <w:b/>
          <w:i w:val="0"/>
          <w:smallCaps w:val="0"/>
          <w:strike w:val="0"/>
          <w:sz w:val="22"/>
          <w:u w:val="single"/>
        </w:rPr>
        <w:t>that should raise suspicion already on account of its being so gladly embraced by everybody</w:t>
      </w:r>
      <w:r>
        <w:rPr>
          <w:b w:val="0"/>
          <w:i w:val="0"/>
          <w:smallCaps w:val="0"/>
          <w:strike w:val="0"/>
          <w:sz w:val="16"/>
          <w:u w:val="none"/>
        </w:rPr>
        <w:t xml:space="preserve">, by those </w:t>
      </w:r>
      <w:r>
        <w:rPr>
          <w:b/>
          <w:i w:val="0"/>
          <w:smallCaps w:val="0"/>
          <w:strike w:val="0"/>
          <w:sz w:val="22"/>
          <w:u w:val="single"/>
        </w:rPr>
        <w:t>on the right and those on the left</w:t>
      </w:r>
      <w:r>
        <w:rPr>
          <w:b w:val="0"/>
          <w:i w:val="0"/>
          <w:smallCaps w:val="0"/>
          <w:strike w:val="0"/>
          <w:sz w:val="16"/>
          <w:u w:val="none"/>
        </w:rPr>
        <w:t xml:space="preserve">, by the </w:t>
      </w:r>
      <w:r>
        <w:rPr>
          <w:b/>
          <w:i w:val="0"/>
          <w:smallCaps w:val="0"/>
          <w:strike w:val="0"/>
          <w:sz w:val="22"/>
          <w:u w:val="single"/>
        </w:rPr>
        <w:t>rich and</w:t>
      </w:r>
      <w:r>
        <w:rPr>
          <w:b w:val="0"/>
          <w:i w:val="0"/>
          <w:smallCaps w:val="0"/>
          <w:strike w:val="0"/>
          <w:sz w:val="16"/>
          <w:u w:val="none"/>
        </w:rPr>
        <w:t xml:space="preserve"> the </w:t>
      </w:r>
      <w:r>
        <w:rPr>
          <w:b/>
          <w:i w:val="0"/>
          <w:smallCaps w:val="0"/>
          <w:strike w:val="0"/>
          <w:sz w:val="22"/>
          <w:u w:val="single"/>
        </w:rPr>
        <w:t>poor</w:t>
      </w:r>
      <w:r>
        <w:rPr>
          <w:b w:val="0"/>
          <w:i w:val="0"/>
          <w:smallCaps w:val="0"/>
          <w:strike w:val="0"/>
          <w:sz w:val="16"/>
          <w:u w:val="none"/>
        </w:rPr>
        <w:t xml:space="preserve">, the religious and the not religious, the </w:t>
      </w:r>
      <w:r>
        <w:rPr>
          <w:b/>
          <w:i w:val="0"/>
          <w:smallCaps w:val="0"/>
          <w:strike w:val="0"/>
          <w:sz w:val="22"/>
          <w:u w:val="single"/>
        </w:rPr>
        <w:t>exploited and the exploiters. Do we really live in the times of an accelerated dissolution of the social ties and of the emergence of an untied multitude of individuals as solipsistic islands of enjoyment?</w:t>
      </w:r>
      <w:r>
        <w:rPr>
          <w:b w:val="0"/>
          <w:i w:val="0"/>
          <w:smallCaps w:val="0"/>
          <w:strike w:val="0"/>
          <w:sz w:val="16"/>
          <w:u w:val="none"/>
        </w:rPr>
        <w:t xml:space="preserve"> </w:t>
      </w:r>
      <w:r>
        <w:rPr>
          <w:b/>
          <w:i w:val="0"/>
          <w:smallCaps w:val="0"/>
          <w:strike w:val="0"/>
          <w:sz w:val="22"/>
          <w:highlight w:val="cyan"/>
          <w:u w:val="single"/>
        </w:rPr>
        <w:t>What if this diagnosis itself is a form of repression</w:t>
      </w:r>
      <w:r>
        <w:rPr>
          <w:b w:val="0"/>
          <w:i w:val="0"/>
          <w:smallCaps w:val="0"/>
          <w:strike w:val="0"/>
          <w:sz w:val="16"/>
          <w:highlight w:val="cyan"/>
          <w:u w:val="none"/>
        </w:rPr>
        <w:t>,</w:t>
      </w:r>
      <w:r>
        <w:rPr>
          <w:b w:val="0"/>
          <w:i w:val="0"/>
          <w:smallCaps w:val="0"/>
          <w:strike w:val="0"/>
          <w:sz w:val="16"/>
          <w:u w:val="none"/>
        </w:rPr>
        <w:t xml:space="preserve"> a 'compromise formation' </w:t>
      </w:r>
      <w:r>
        <w:rPr>
          <w:b/>
          <w:i w:val="0"/>
          <w:smallCaps w:val="0"/>
          <w:strike w:val="0"/>
          <w:sz w:val="22"/>
          <w:u w:val="single"/>
        </w:rPr>
        <w:t>fiercely criticizing a certain content</w:t>
      </w:r>
      <w:r>
        <w:rPr>
          <w:b w:val="0"/>
          <w:i w:val="0"/>
          <w:smallCaps w:val="0"/>
          <w:strike w:val="0"/>
          <w:sz w:val="16"/>
          <w:u w:val="none"/>
        </w:rPr>
        <w:t xml:space="preserve"> (the criticism of which is utterly acceptable) </w:t>
      </w:r>
      <w:r>
        <w:rPr>
          <w:b/>
          <w:i w:val="0"/>
          <w:smallCaps w:val="0"/>
          <w:strike w:val="0"/>
          <w:sz w:val="22"/>
          <w:u w:val="single"/>
        </w:rPr>
        <w:t>in order to avoid the real source of the problem?</w:t>
      </w:r>
      <w:r>
        <w:rPr>
          <w:b w:val="0"/>
          <w:i w:val="0"/>
          <w:smallCaps w:val="0"/>
          <w:strike w:val="0"/>
          <w:sz w:val="16"/>
          <w:u w:val="none"/>
        </w:rPr>
        <w:t xml:space="preserve"> What we could say, for example, is this: the existence of the multiplicity of individuals as solipsistic islands of enjoyment is precisely the form of existence of the contemporary </w:t>
      </w:r>
      <w:r>
        <w:rPr>
          <w:b w:val="0"/>
          <w:i/>
          <w:smallCaps w:val="0"/>
          <w:strike w:val="0"/>
          <w:sz w:val="16"/>
          <w:u w:val="none"/>
        </w:rPr>
        <w:t>social link</w:t>
      </w:r>
      <w:r>
        <w:rPr>
          <w:b w:val="0"/>
          <w:i w:val="0"/>
          <w:smallCaps w:val="0"/>
          <w:strike w:val="0"/>
          <w:sz w:val="16"/>
          <w:u w:val="none"/>
        </w:rPr>
        <w:t xml:space="preserve">. </w:t>
      </w:r>
      <w:r>
        <w:rPr>
          <w:b/>
          <w:i w:val="0"/>
          <w:smallCaps w:val="0"/>
          <w:strike w:val="0"/>
          <w:sz w:val="22"/>
          <w:highlight w:val="cyan"/>
          <w:u w:val="single"/>
        </w:rPr>
        <w:t>The</w:t>
      </w:r>
      <w:r>
        <w:rPr>
          <w:b/>
          <w:i w:val="0"/>
          <w:smallCaps w:val="0"/>
          <w:strike w:val="0"/>
          <w:sz w:val="22"/>
          <w:u w:val="single"/>
        </w:rPr>
        <w:t xml:space="preserve"> socio-economic </w:t>
      </w:r>
      <w:r>
        <w:rPr>
          <w:b/>
          <w:i w:val="0"/>
          <w:smallCaps w:val="0"/>
          <w:strike w:val="0"/>
          <w:sz w:val="22"/>
          <w:highlight w:val="cyan"/>
          <w:u w:val="single"/>
        </w:rPr>
        <w:t>mobilization of lndividuals may not take the same form as 100</w:t>
      </w:r>
      <w:r>
        <w:rPr>
          <w:b/>
          <w:i w:val="0"/>
          <w:smallCaps w:val="0"/>
          <w:strike w:val="0"/>
          <w:sz w:val="22"/>
          <w:u w:val="single"/>
        </w:rPr>
        <w:t xml:space="preserve"> or 200 years </w:t>
      </w:r>
      <w:r>
        <w:rPr>
          <w:b/>
          <w:i w:val="0"/>
          <w:smallCaps w:val="0"/>
          <w:strike w:val="0"/>
          <w:sz w:val="22"/>
          <w:highlight w:val="cyan"/>
          <w:u w:val="single"/>
        </w:rPr>
        <w:t>ago</w:t>
      </w:r>
      <w:r>
        <w:rPr>
          <w:b/>
          <w:i w:val="0"/>
          <w:smallCaps w:val="0"/>
          <w:strike w:val="0"/>
          <w:sz w:val="22"/>
          <w:u w:val="single"/>
        </w:rPr>
        <w:t>, yet this is not to say that it does not take place and that we are not</w:t>
      </w:r>
      <w:r>
        <w:rPr>
          <w:b w:val="0"/>
          <w:i w:val="0"/>
          <w:smallCaps w:val="0"/>
          <w:strike w:val="0"/>
          <w:sz w:val="16"/>
          <w:u w:val="none"/>
        </w:rPr>
        <w:t xml:space="preserve"> - as individuals with our own way of enjoyment - </w:t>
      </w:r>
      <w:r>
        <w:rPr>
          <w:b/>
          <w:i w:val="0"/>
          <w:smallCaps w:val="0"/>
          <w:strike w:val="0"/>
          <w:sz w:val="22"/>
          <w:u w:val="single"/>
        </w:rPr>
        <w:t>very much engaged in 'feeding' the present social link</w:t>
      </w:r>
      <w:r>
        <w:rPr>
          <w:b w:val="0"/>
          <w:i w:val="0"/>
          <w:smallCaps w:val="0"/>
          <w:strike w:val="0"/>
          <w:sz w:val="16"/>
          <w:u w:val="none"/>
        </w:rPr>
        <w:t xml:space="preserve">, which binds us to itself, and to each another. Here we should stress again what we have already indicated: that perhaps </w:t>
      </w:r>
      <w:r>
        <w:rPr>
          <w:b/>
          <w:i w:val="0"/>
          <w:smallCaps w:val="0"/>
          <w:strike w:val="0"/>
          <w:sz w:val="22"/>
          <w:highlight w:val="cyan"/>
          <w:u w:val="single"/>
        </w:rPr>
        <w:t>the crucial mistake lies in the fact that we are too fast and too willing to understand enjoyment as something essentially</w:t>
      </w:r>
      <w:r>
        <w:rPr>
          <w:b/>
          <w:i w:val="0"/>
          <w:smallCaps w:val="0"/>
          <w:strike w:val="0"/>
          <w:sz w:val="22"/>
          <w:u w:val="single"/>
        </w:rPr>
        <w:t xml:space="preserve"> 'atavistic,' </w:t>
      </w:r>
      <w:r>
        <w:rPr>
          <w:b/>
          <w:i w:val="0"/>
          <w:smallCaps w:val="0"/>
          <w:strike w:val="0"/>
          <w:sz w:val="22"/>
          <w:u w:val="single"/>
        </w:rPr>
        <w:t>solipsistic</w:t>
      </w:r>
      <w:r>
        <w:rPr>
          <w:b w:val="0"/>
          <w:i w:val="0"/>
          <w:smallCaps w:val="0"/>
          <w:strike w:val="0"/>
          <w:sz w:val="16"/>
          <w:u w:val="none"/>
        </w:rPr>
        <w:t xml:space="preserve">, or simply </w:t>
      </w:r>
      <w:r>
        <w:rPr>
          <w:b/>
          <w:i w:val="0"/>
          <w:smallCaps w:val="0"/>
          <w:strike w:val="0"/>
          <w:sz w:val="22"/>
          <w:highlight w:val="cyan"/>
          <w:u w:val="single"/>
        </w:rPr>
        <w:t>a-social</w:t>
      </w:r>
      <w:r>
        <w:rPr>
          <w:b w:val="0"/>
          <w:i w:val="0"/>
          <w:smallCaps w:val="0"/>
          <w:strike w:val="0"/>
          <w:sz w:val="16"/>
          <w:u w:val="none"/>
        </w:rPr>
        <w:t xml:space="preserve">, cut off from the field of the Other. Contrary to this, </w:t>
      </w:r>
      <w:r>
        <w:rPr>
          <w:b/>
          <w:i w:val="0"/>
          <w:smallCaps w:val="0"/>
          <w:strike w:val="0"/>
          <w:sz w:val="22"/>
          <w:u w:val="single"/>
        </w:rPr>
        <w:t>we should recognize the point where</w:t>
      </w:r>
      <w:r>
        <w:rPr>
          <w:b w:val="0"/>
          <w:i w:val="0"/>
          <w:smallCaps w:val="0"/>
          <w:strike w:val="0"/>
          <w:sz w:val="16"/>
          <w:u w:val="none"/>
        </w:rPr>
        <w:t xml:space="preserve"> - through the dialectics of repression and its maintenance - </w:t>
      </w:r>
      <w:r>
        <w:rPr>
          <w:b/>
          <w:i w:val="0"/>
          <w:smallCaps w:val="0"/>
          <w:strike w:val="0"/>
          <w:sz w:val="22"/>
          <w:u w:val="single"/>
        </w:rPr>
        <w:t>enjoyment is very much linked to the Other and is always-already social.</w:t>
      </w:r>
      <w:r>
        <w:rPr>
          <w:b w:val="0"/>
          <w:i w:val="0"/>
          <w:smallCaps w:val="0"/>
          <w:strike w:val="0"/>
          <w:sz w:val="16"/>
          <w:u w:val="none"/>
        </w:rPr>
        <w:t xml:space="preserve"> More precisely: the subject of enjoyment does not need the Other, except at the point where the latter, with its 'bare' existence, guarantees the repression that the enjoyment 'needs' in order to emerge as enjoyment.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