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Structural change </w:t>
      </w:r>
      <w:r>
        <w:rPr>
          <w:b/>
          <w:i w:val="0"/>
          <w:smallCaps w:val="0"/>
          <w:strike w:val="0"/>
          <w:color w:val="000000"/>
          <w:sz w:val="26"/>
          <w:u w:val="single"/>
        </w:rPr>
        <w:t>is possible</w:t>
      </w:r>
      <w:r>
        <w:rPr>
          <w:b/>
          <w:i w:val="0"/>
          <w:smallCaps w:val="0"/>
          <w:strike w:val="0"/>
          <w:color w:val="000000"/>
          <w:sz w:val="26"/>
          <w:u w:val="none"/>
        </w:rPr>
        <w:t xml:space="preserve"> but </w:t>
      </w:r>
      <w:r>
        <w:rPr>
          <w:b/>
          <w:i w:val="0"/>
          <w:smallCaps w:val="0"/>
          <w:strike w:val="0"/>
          <w:color w:val="000000"/>
          <w:sz w:val="26"/>
          <w:u w:val="single"/>
        </w:rPr>
        <w:t>depends on</w:t>
      </w:r>
      <w:r>
        <w:rPr>
          <w:b/>
          <w:i w:val="0"/>
          <w:smallCaps w:val="0"/>
          <w:strike w:val="0"/>
          <w:color w:val="000000"/>
          <w:sz w:val="26"/>
          <w:u w:val="none"/>
        </w:rPr>
        <w:t xml:space="preserve"> commitment to </w:t>
      </w:r>
      <w:r>
        <w:rPr>
          <w:b/>
          <w:i w:val="0"/>
          <w:smallCaps w:val="0"/>
          <w:strike w:val="0"/>
          <w:color w:val="000000"/>
          <w:sz w:val="26"/>
          <w:u w:val="single"/>
        </w:rPr>
        <w:t>collective political action</w:t>
      </w:r>
      <w:r>
        <w:rPr>
          <w:b/>
          <w:i w:val="0"/>
          <w:smallCaps w:val="0"/>
          <w:strike w:val="0"/>
          <w:color w:val="000000"/>
          <w:sz w:val="26"/>
          <w:u w:val="none"/>
        </w:rPr>
        <w:t xml:space="preserve"> that is </w:t>
      </w:r>
      <w:r>
        <w:rPr>
          <w:b/>
          <w:i w:val="0"/>
          <w:smallCaps w:val="0"/>
          <w:strike w:val="0"/>
          <w:color w:val="000000"/>
          <w:sz w:val="26"/>
          <w:u w:val="single"/>
        </w:rPr>
        <w:t>divested</w:t>
      </w:r>
      <w:r>
        <w:rPr>
          <w:b/>
          <w:i w:val="0"/>
          <w:smallCaps w:val="0"/>
          <w:strike w:val="0"/>
          <w:color w:val="000000"/>
          <w:sz w:val="26"/>
          <w:u w:val="none"/>
        </w:rPr>
        <w:t xml:space="preserve"> by their emphasis on </w:t>
      </w:r>
      <w:r>
        <w:rPr>
          <w:b/>
          <w:i w:val="0"/>
          <w:smallCaps w:val="0"/>
          <w:strike w:val="0"/>
          <w:color w:val="000000"/>
          <w:sz w:val="26"/>
          <w:u w:val="single"/>
        </w:rPr>
        <w:t>individualized</w:t>
      </w:r>
      <w:r>
        <w:rPr>
          <w:b/>
          <w:i w:val="0"/>
          <w:smallCaps w:val="0"/>
          <w:strike w:val="0"/>
          <w:color w:val="000000"/>
          <w:sz w:val="26"/>
          <w:u w:val="none"/>
        </w:rPr>
        <w:t xml:space="preserve"> survival strategies</w:t>
      </w:r>
    </w:p>
    <w:p>
      <w:pPr>
        <w:spacing w:after="80"/>
      </w:pPr>
      <w:r>
        <w:rPr>
          <w:b/>
          <w:i w:val="0"/>
          <w:smallCaps w:val="0"/>
          <w:strike w:val="0"/>
          <w:sz w:val="26"/>
          <w:u w:val="none"/>
        </w:rPr>
        <w:t>Smith 16 –</w:t>
      </w:r>
      <w:r>
        <w:rPr>
          <w:b w:val="0"/>
          <w:i w:val="0"/>
          <w:smallCaps w:val="0"/>
          <w:strike w:val="0"/>
          <w:u w:val="none"/>
        </w:rPr>
        <w:t xml:space="preserve"> Derik Smith, Assistant Professor of English at SUNY Albany, PhD from Northwestern University, “Ceding the Future”, African American Review, Volume 49, Number 3, Fall, p. 183-191</w:t>
      </w:r>
    </w:p>
    <w:p>
      <w:pPr>
        <w:spacing w:after="60"/>
      </w:pPr>
      <w:r>
        <w:rPr>
          <w:b w:val="0"/>
          <w:i w:val="0"/>
          <w:smallCaps w:val="0"/>
          <w:strike w:val="0"/>
          <w:sz w:val="16"/>
          <w:u w:val="none"/>
        </w:rPr>
        <w:t xml:space="preserve">Coates’s Dream is </w:t>
      </w:r>
      <w:r>
        <w:rPr>
          <w:b w:val="0"/>
          <w:i w:val="0"/>
          <w:smallCaps w:val="0"/>
          <w:strike w:val="0"/>
          <w:u w:val="single"/>
        </w:rPr>
        <w:t>a terrible and</w:t>
      </w:r>
      <w:r>
        <w:rPr>
          <w:b w:val="0"/>
          <w:i w:val="0"/>
          <w:smallCaps w:val="0"/>
          <w:strike w:val="0"/>
          <w:sz w:val="16"/>
          <w:u w:val="none"/>
        </w:rPr>
        <w:t xml:space="preserve"> practically </w:t>
      </w:r>
      <w:r>
        <w:rPr>
          <w:b w:val="0"/>
          <w:i w:val="0"/>
          <w:smallCaps w:val="0"/>
          <w:strike w:val="0"/>
          <w:u w:val="single"/>
        </w:rPr>
        <w:t>invincible hegemon</w:t>
      </w:r>
      <w:r>
        <w:rPr>
          <w:b w:val="0"/>
          <w:i w:val="0"/>
          <w:smallCaps w:val="0"/>
          <w:strike w:val="0"/>
          <w:sz w:val="16"/>
          <w:u w:val="none"/>
        </w:rPr>
        <w:t xml:space="preserve">, so </w:t>
      </w:r>
      <w:r>
        <w:rPr>
          <w:b w:val="0"/>
          <w:i w:val="0"/>
          <w:smallCaps w:val="0"/>
          <w:strike w:val="0"/>
          <w:u w:val="single"/>
        </w:rPr>
        <w:t>enduring and impervious</w:t>
      </w:r>
      <w:r>
        <w:rPr>
          <w:b w:val="0"/>
          <w:i w:val="0"/>
          <w:smallCaps w:val="0"/>
          <w:strike w:val="0"/>
          <w:sz w:val="16"/>
          <w:u w:val="none"/>
        </w:rPr>
        <w:t xml:space="preserve"> that it </w:t>
      </w:r>
      <w:r>
        <w:rPr>
          <w:b w:val="0"/>
          <w:i w:val="0"/>
          <w:smallCaps w:val="0"/>
          <w:strike w:val="0"/>
          <w:u w:val="single"/>
        </w:rPr>
        <w:t>brings about a sense of hopelessness</w:t>
      </w:r>
      <w:r>
        <w:rPr>
          <w:b w:val="0"/>
          <w:i w:val="0"/>
          <w:smallCaps w:val="0"/>
          <w:strike w:val="0"/>
          <w:sz w:val="16"/>
          <w:u w:val="none"/>
        </w:rPr>
        <w:t xml:space="preserve"> that borders on philosophical cynicism. His protagonist walks close enough to the valley of total disillusionment that he must overtly protest that he is not a cynic (71). And finally, Between the World is not an exercise in cynicism. </w:t>
      </w:r>
      <w:r>
        <w:rPr>
          <w:b w:val="0"/>
          <w:i w:val="0"/>
          <w:smallCaps w:val="0"/>
          <w:strike w:val="0"/>
          <w:u w:val="single"/>
        </w:rPr>
        <w:t>The</w:t>
      </w:r>
      <w:r>
        <w:rPr>
          <w:b w:val="0"/>
          <w:i w:val="0"/>
          <w:smallCaps w:val="0"/>
          <w:strike w:val="0"/>
          <w:sz w:val="16"/>
          <w:u w:val="none"/>
        </w:rPr>
        <w:t xml:space="preserve"> narrator’s aphoristic </w:t>
      </w:r>
      <w:r>
        <w:rPr>
          <w:b w:val="0"/>
          <w:i w:val="0"/>
          <w:smallCaps w:val="0"/>
          <w:strike w:val="0"/>
          <w:u w:val="single"/>
        </w:rPr>
        <w:t>insights are</w:t>
      </w:r>
      <w:r>
        <w:rPr>
          <w:b w:val="0"/>
          <w:i w:val="0"/>
          <w:smallCaps w:val="0"/>
          <w:strike w:val="0"/>
          <w:sz w:val="16"/>
          <w:u w:val="none"/>
        </w:rPr>
        <w:t xml:space="preserve"> earnestly </w:t>
      </w:r>
      <w:r>
        <w:rPr>
          <w:b w:val="0"/>
          <w:i w:val="0"/>
          <w:smallCaps w:val="0"/>
          <w:strike w:val="0"/>
          <w:u w:val="single"/>
        </w:rPr>
        <w:t>delivered in the hope that they will equip</w:t>
      </w:r>
      <w:r>
        <w:rPr>
          <w:b w:val="0"/>
          <w:i w:val="0"/>
          <w:smallCaps w:val="0"/>
          <w:strike w:val="0"/>
          <w:sz w:val="16"/>
          <w:u w:val="none"/>
        </w:rPr>
        <w:t xml:space="preserve"> the son </w:t>
      </w:r>
      <w:r>
        <w:rPr>
          <w:b w:val="0"/>
          <w:i w:val="0"/>
          <w:smallCaps w:val="0"/>
          <w:strike w:val="0"/>
          <w:u w:val="single"/>
        </w:rPr>
        <w:t>for the “struggle”</w:t>
      </w:r>
      <w:r>
        <w:rPr>
          <w:b w:val="0"/>
          <w:i w:val="0"/>
          <w:smallCaps w:val="0"/>
          <w:strike w:val="0"/>
          <w:sz w:val="16"/>
          <w:u w:val="none"/>
        </w:rPr>
        <w:t xml:space="preserve"> (71, 107, 151). </w:t>
      </w:r>
      <w:r>
        <w:rPr>
          <w:b w:val="0"/>
          <w:i w:val="0"/>
          <w:smallCaps w:val="0"/>
          <w:strike w:val="0"/>
          <w:u w:val="single"/>
        </w:rPr>
        <w:t xml:space="preserve">But the </w:t>
      </w:r>
      <w:r>
        <w:rPr>
          <w:b w:val="0"/>
          <w:i w:val="0"/>
          <w:smallCaps w:val="0"/>
          <w:strike w:val="0"/>
          <w:highlight w:val="cyan"/>
          <w:u w:val="single"/>
        </w:rPr>
        <w:t>struggle</w:t>
      </w:r>
      <w:r>
        <w:rPr>
          <w:b w:val="0"/>
          <w:i w:val="0"/>
          <w:smallCaps w:val="0"/>
          <w:strike w:val="0"/>
          <w:u w:val="single"/>
        </w:rPr>
        <w:t xml:space="preserve"> that is </w:t>
      </w:r>
      <w:r>
        <w:rPr>
          <w:b w:val="0"/>
          <w:i w:val="0"/>
          <w:smallCaps w:val="0"/>
          <w:strike w:val="0"/>
          <w:highlight w:val="cyan"/>
          <w:u w:val="single"/>
        </w:rPr>
        <w:t>recommended</w:t>
      </w:r>
      <w:r>
        <w:rPr>
          <w:b w:val="0"/>
          <w:i w:val="0"/>
          <w:smallCaps w:val="0"/>
          <w:strike w:val="0"/>
          <w:sz w:val="16"/>
          <w:u w:val="none"/>
        </w:rPr>
        <w:t xml:space="preserve"> to the son and to readers </w:t>
      </w:r>
      <w:r>
        <w:rPr>
          <w:b w:val="0"/>
          <w:i w:val="0"/>
          <w:smallCaps w:val="0"/>
          <w:strike w:val="0"/>
          <w:highlight w:val="cyan"/>
          <w:u w:val="single"/>
        </w:rPr>
        <w:t>is</w:t>
      </w:r>
      <w:r>
        <w:rPr>
          <w:b w:val="0"/>
          <w:i w:val="0"/>
          <w:smallCaps w:val="0"/>
          <w:strike w:val="0"/>
          <w:u w:val="single"/>
        </w:rPr>
        <w:t xml:space="preserve"> conceived in intensely </w:t>
      </w:r>
      <w:r>
        <w:rPr>
          <w:b/>
          <w:i w:val="0"/>
          <w:smallCaps w:val="0"/>
          <w:strike w:val="0"/>
          <w:highlight w:val="cyan"/>
          <w:u w:val="single"/>
        </w:rPr>
        <w:t>private</w:t>
      </w:r>
      <w:r>
        <w:rPr>
          <w:b w:val="0"/>
          <w:i w:val="0"/>
          <w:smallCaps w:val="0"/>
          <w:strike w:val="0"/>
          <w:highlight w:val="cyan"/>
          <w:u w:val="single"/>
        </w:rPr>
        <w:t xml:space="preserve">, almost </w:t>
      </w:r>
      <w:r>
        <w:rPr>
          <w:b/>
          <w:i w:val="0"/>
          <w:smallCaps w:val="0"/>
          <w:strike w:val="0"/>
          <w:highlight w:val="cyan"/>
          <w:u w:val="single"/>
        </w:rPr>
        <w:t>solipsistic</w:t>
      </w:r>
      <w:r>
        <w:rPr>
          <w:b w:val="0"/>
          <w:i w:val="0"/>
          <w:smallCaps w:val="0"/>
          <w:strike w:val="0"/>
          <w:u w:val="single"/>
        </w:rPr>
        <w:t xml:space="preserve"> terms: Greater </w:t>
      </w:r>
      <w:r>
        <w:rPr>
          <w:b w:val="0"/>
          <w:i w:val="0"/>
          <w:smallCaps w:val="0"/>
          <w:strike w:val="0"/>
          <w:highlight w:val="cyan"/>
          <w:u w:val="single"/>
        </w:rPr>
        <w:t>personal understanding of the</w:t>
      </w:r>
      <w:r>
        <w:rPr>
          <w:b w:val="0"/>
          <w:i w:val="0"/>
          <w:smallCaps w:val="0"/>
          <w:strike w:val="0"/>
          <w:sz w:val="16"/>
          <w:u w:val="none"/>
        </w:rPr>
        <w:t xml:space="preserve"> beautiful but </w:t>
      </w:r>
      <w:r>
        <w:rPr>
          <w:b w:val="0"/>
          <w:i w:val="0"/>
          <w:smallCaps w:val="0"/>
          <w:strike w:val="0"/>
          <w:highlight w:val="cyan"/>
          <w:u w:val="single"/>
        </w:rPr>
        <w:t xml:space="preserve">doomed world seems the </w:t>
      </w:r>
      <w:r>
        <w:rPr>
          <w:b/>
          <w:i w:val="0"/>
          <w:smallCaps w:val="0"/>
          <w:strike w:val="0"/>
          <w:highlight w:val="cyan"/>
          <w:u w:val="single"/>
        </w:rPr>
        <w:t>endpoint</w:t>
      </w:r>
      <w:r>
        <w:rPr>
          <w:b w:val="0"/>
          <w:i w:val="0"/>
          <w:smallCaps w:val="0"/>
          <w:strike w:val="0"/>
          <w:sz w:val="16"/>
          <w:u w:val="none"/>
        </w:rPr>
        <w:t xml:space="preserve"> of this striving. The narrator entreats his son to “[s]truggle for wisdom” (151), which is most attainable through the “singular gift of study” (116). </w:t>
      </w:r>
      <w:r>
        <w:rPr>
          <w:b w:val="0"/>
          <w:i w:val="0"/>
          <w:smallCaps w:val="0"/>
          <w:strike w:val="0"/>
          <w:u w:val="single"/>
        </w:rPr>
        <w:t>It is no overstatement to say that</w:t>
      </w:r>
      <w:r>
        <w:rPr>
          <w:b w:val="0"/>
          <w:i w:val="0"/>
          <w:smallCaps w:val="0"/>
          <w:strike w:val="0"/>
          <w:sz w:val="16"/>
          <w:u w:val="none"/>
        </w:rPr>
        <w:t xml:space="preserve">, for Coates’s narrator, a </w:t>
      </w:r>
      <w:r>
        <w:rPr>
          <w:b w:val="0"/>
          <w:i w:val="0"/>
          <w:smallCaps w:val="0"/>
          <w:strike w:val="0"/>
          <w:u w:val="single"/>
        </w:rPr>
        <w:t>rigorous personal scholarship is the apogee of living</w:t>
      </w:r>
      <w:r>
        <w:rPr>
          <w:b w:val="0"/>
          <w:i w:val="0"/>
          <w:smallCaps w:val="0"/>
          <w:strike w:val="0"/>
          <w:sz w:val="16"/>
          <w:u w:val="none"/>
        </w:rPr>
        <w:t xml:space="preserve">. “If my life ended today,” he writes, “I would tell you that it was a happy life—that I drew great joy from study, from the struggle toward which I now urge you” (115). Of course, </w:t>
      </w:r>
      <w:r>
        <w:rPr>
          <w:b w:val="0"/>
          <w:i w:val="0"/>
          <w:smallCaps w:val="0"/>
          <w:strike w:val="0"/>
          <w:u w:val="single"/>
        </w:rPr>
        <w:t>this elevation of</w:t>
      </w:r>
      <w:r>
        <w:rPr>
          <w:b w:val="0"/>
          <w:i w:val="0"/>
          <w:smallCaps w:val="0"/>
          <w:strike w:val="0"/>
          <w:sz w:val="16"/>
          <w:u w:val="none"/>
        </w:rPr>
        <w:t xml:space="preserve"> inquiry and </w:t>
      </w:r>
      <w:r>
        <w:rPr>
          <w:b w:val="0"/>
          <w:i w:val="0"/>
          <w:smallCaps w:val="0"/>
          <w:strike w:val="0"/>
          <w:u w:val="single"/>
        </w:rPr>
        <w:t>learning has rich precedent in the tradition of black masculine autobiography that traces back to antebellum slave narratives. But while</w:t>
      </w:r>
      <w:r>
        <w:rPr>
          <w:b w:val="0"/>
          <w:i w:val="0"/>
          <w:smallCaps w:val="0"/>
          <w:strike w:val="0"/>
          <w:sz w:val="16"/>
          <w:u w:val="none"/>
        </w:rPr>
        <w:t xml:space="preserve"> the giants of </w:t>
      </w:r>
      <w:r>
        <w:rPr>
          <w:b w:val="0"/>
          <w:i w:val="0"/>
          <w:smallCaps w:val="0"/>
          <w:strike w:val="0"/>
          <w:u w:val="single"/>
        </w:rPr>
        <w:t>this tradition</w:t>
      </w:r>
      <w:r>
        <w:rPr>
          <w:b w:val="0"/>
          <w:i w:val="0"/>
          <w:smallCaps w:val="0"/>
          <w:strike w:val="0"/>
          <w:sz w:val="16"/>
          <w:u w:val="none"/>
        </w:rPr>
        <w:t>—Douglass, Du Bois, and Malcolm among them—</w:t>
      </w:r>
      <w:r>
        <w:rPr>
          <w:b w:val="0"/>
          <w:i w:val="0"/>
          <w:smallCaps w:val="0"/>
          <w:strike w:val="0"/>
          <w:u w:val="single"/>
        </w:rPr>
        <w:t>framed individual study as a means of advancing the collective</w:t>
      </w:r>
      <w:r>
        <w:rPr>
          <w:b w:val="0"/>
          <w:i w:val="0"/>
          <w:smallCaps w:val="0"/>
          <w:strike w:val="0"/>
          <w:sz w:val="16"/>
          <w:u w:val="none"/>
        </w:rPr>
        <w:t xml:space="preserve"> toward a “Canaan [that] was always dim and far away” (Du Bois 5), </w:t>
      </w:r>
      <w:r>
        <w:rPr>
          <w:b w:val="0"/>
          <w:i w:val="0"/>
          <w:smallCaps w:val="0"/>
          <w:strike w:val="0"/>
          <w:u w:val="single"/>
        </w:rPr>
        <w:t xml:space="preserve">Coates’s narrator casts study as </w:t>
      </w:r>
      <w:r>
        <w:rPr>
          <w:b w:val="0"/>
          <w:i w:val="0"/>
          <w:smallCaps w:val="0"/>
          <w:strike w:val="0"/>
          <w:highlight w:val="cyan"/>
          <w:u w:val="single"/>
        </w:rPr>
        <w:t>a form of personal therapy that enables one to endure the moment</w:t>
      </w:r>
      <w:r>
        <w:rPr>
          <w:b w:val="0"/>
          <w:i w:val="0"/>
          <w:smallCaps w:val="0"/>
          <w:strike w:val="0"/>
          <w:sz w:val="16"/>
          <w:u w:val="none"/>
        </w:rPr>
        <w:t xml:space="preserve">. As he puts it, the “struggle to understand is our only advantage over this madness” (106). </w:t>
      </w:r>
      <w:r>
        <w:rPr>
          <w:b w:val="0"/>
          <w:i w:val="0"/>
          <w:smallCaps w:val="0"/>
          <w:strike w:val="0"/>
          <w:u w:val="single"/>
        </w:rPr>
        <w:t>This</w:t>
      </w:r>
      <w:r>
        <w:rPr>
          <w:b w:val="0"/>
          <w:i w:val="0"/>
          <w:smallCaps w:val="0"/>
          <w:strike w:val="0"/>
          <w:sz w:val="16"/>
          <w:u w:val="none"/>
        </w:rPr>
        <w:t xml:space="preserve"> conception of study as life’s ultimate activity, and wisdom as its Canaan, </w:t>
      </w:r>
      <w:r>
        <w:rPr>
          <w:b w:val="0"/>
          <w:i w:val="0"/>
          <w:smallCaps w:val="0"/>
          <w:strike w:val="0"/>
          <w:u w:val="single"/>
        </w:rPr>
        <w:t>is anomalous in the</w:t>
      </w:r>
      <w:r>
        <w:rPr>
          <w:b w:val="0"/>
          <w:i w:val="0"/>
          <w:smallCaps w:val="0"/>
          <w:strike w:val="0"/>
          <w:sz w:val="16"/>
          <w:u w:val="none"/>
        </w:rPr>
        <w:t xml:space="preserve"> [End Page 190] </w:t>
      </w:r>
      <w:r>
        <w:rPr>
          <w:b w:val="0"/>
          <w:i w:val="0"/>
          <w:smallCaps w:val="0"/>
          <w:strike w:val="0"/>
          <w:u w:val="single"/>
        </w:rPr>
        <w:t>tradition of socially transformative black intellectualism</w:t>
      </w:r>
      <w:r>
        <w:rPr>
          <w:b w:val="0"/>
          <w:i w:val="0"/>
          <w:smallCaps w:val="0"/>
          <w:strike w:val="0"/>
          <w:sz w:val="16"/>
          <w:u w:val="none"/>
        </w:rPr>
        <w:t xml:space="preserve"> that Coates inherits; but it is the logical expression of a world-view dominated by the insuperable Dream.</w:t>
      </w:r>
    </w:p>
    <w:p>
      <w:pPr>
        <w:spacing w:after="60"/>
      </w:pPr>
      <w:r>
        <w:rPr>
          <w:b w:val="0"/>
          <w:i w:val="0"/>
          <w:smallCaps w:val="0"/>
          <w:strike w:val="0"/>
          <w:u w:val="single"/>
        </w:rPr>
        <w:t xml:space="preserve">If there is no hope of impeding the forces that plunder the black body, then there is no point in being collectively organized against those forces. </w:t>
      </w:r>
      <w:r>
        <w:rPr>
          <w:b w:val="0"/>
          <w:i w:val="0"/>
          <w:smallCaps w:val="0"/>
          <w:strike w:val="0"/>
          <w:highlight w:val="cyan"/>
          <w:u w:val="single"/>
        </w:rPr>
        <w:t>The</w:t>
      </w:r>
      <w:r>
        <w:rPr>
          <w:b w:val="0"/>
          <w:i w:val="0"/>
          <w:smallCaps w:val="0"/>
          <w:strike w:val="0"/>
          <w:u w:val="single"/>
        </w:rPr>
        <w:t xml:space="preserve"> intelligent and expedient </w:t>
      </w:r>
      <w:r>
        <w:rPr>
          <w:b w:val="0"/>
          <w:i w:val="0"/>
          <w:smallCaps w:val="0"/>
          <w:strike w:val="0"/>
          <w:highlight w:val="cyan"/>
          <w:u w:val="single"/>
        </w:rPr>
        <w:t>response</w:t>
      </w:r>
      <w:r>
        <w:rPr>
          <w:b w:val="0"/>
          <w:i w:val="0"/>
          <w:smallCaps w:val="0"/>
          <w:strike w:val="0"/>
          <w:u w:val="single"/>
        </w:rPr>
        <w:t xml:space="preserve"> to this condition </w:t>
      </w:r>
      <w:r>
        <w:rPr>
          <w:b w:val="0"/>
          <w:i w:val="0"/>
          <w:smallCaps w:val="0"/>
          <w:strike w:val="0"/>
          <w:highlight w:val="cyan"/>
          <w:u w:val="single"/>
        </w:rPr>
        <w:t xml:space="preserve">is to develop a </w:t>
      </w:r>
      <w:r>
        <w:rPr>
          <w:b/>
          <w:i w:val="0"/>
          <w:smallCaps w:val="0"/>
          <w:strike w:val="0"/>
          <w:highlight w:val="cyan"/>
          <w:u w:val="single"/>
        </w:rPr>
        <w:t>personal strategy for survival</w:t>
      </w:r>
      <w:r>
        <w:rPr>
          <w:b w:val="0"/>
          <w:i w:val="0"/>
          <w:smallCaps w:val="0"/>
          <w:strike w:val="0"/>
          <w:sz w:val="16"/>
          <w:u w:val="none"/>
        </w:rPr>
        <w:t xml:space="preserve">—like the cerebral exercises of the intellectual who struggles to study and understand a world he can do little to change. Coates’s narrator also seems to endorse other strategies that black people have used to survive under the Dream—most notably the vernacular arts of music and dance, but also the collective acts of “black people toasting their cognac and German beers, passing their blunts” (149). </w:t>
      </w:r>
      <w:r>
        <w:rPr>
          <w:b w:val="0"/>
          <w:i w:val="0"/>
          <w:smallCaps w:val="0"/>
          <w:strike w:val="0"/>
          <w:u w:val="single"/>
        </w:rPr>
        <w:t>These are the folk remedies and temporarily healing rituals of the therapeutic nationalism that give comfort</w:t>
      </w:r>
      <w:r>
        <w:rPr>
          <w:b w:val="0"/>
          <w:i w:val="0"/>
          <w:smallCaps w:val="0"/>
          <w:strike w:val="0"/>
          <w:sz w:val="16"/>
          <w:u w:val="none"/>
        </w:rPr>
        <w:t xml:space="preserve"> to Coates’s narrator. Indeed, the emotional high point of his narrative is reached when he describes the state of ecstatic safety experienced while held in the loving bosom of blackness that he finds at a Howard Homecoming tailgate party. Encircled by a reveling microcosm of “the entire diaspora,” he experiences a spiritual transcendence and a return to the womb, feeling himself disappear into the surrounding bodies of “hustlers, lawyers, Kappas, busters, doctors, barbers, Deltas, drunkards, geeks, and nerds” (147). </w:t>
      </w:r>
      <w:r>
        <w:rPr>
          <w:b w:val="0"/>
          <w:i w:val="0"/>
          <w:smallCaps w:val="0"/>
          <w:strike w:val="0"/>
          <w:u w:val="single"/>
        </w:rPr>
        <w:t>In this</w:t>
      </w:r>
      <w:r>
        <w:rPr>
          <w:b w:val="0"/>
          <w:i w:val="0"/>
          <w:smallCaps w:val="0"/>
          <w:strike w:val="0"/>
          <w:sz w:val="16"/>
          <w:u w:val="none"/>
        </w:rPr>
        <w:t xml:space="preserve"> climax of </w:t>
      </w:r>
      <w:r>
        <w:rPr>
          <w:b w:val="0"/>
          <w:i w:val="0"/>
          <w:smallCaps w:val="0"/>
          <w:strike w:val="0"/>
          <w:u w:val="single"/>
        </w:rPr>
        <w:t>therapeutic nationalism the narrator</w:t>
      </w:r>
      <w:r>
        <w:rPr>
          <w:b w:val="0"/>
          <w:i w:val="0"/>
          <w:smallCaps w:val="0"/>
          <w:strike w:val="0"/>
          <w:sz w:val="16"/>
          <w:u w:val="none"/>
        </w:rPr>
        <w:t xml:space="preserve"> himself </w:t>
      </w:r>
      <w:r>
        <w:rPr>
          <w:b w:val="0"/>
          <w:i w:val="0"/>
          <w:smallCaps w:val="0"/>
          <w:strike w:val="0"/>
          <w:u w:val="single"/>
        </w:rPr>
        <w:t>dissolves, as do the apparently superficial differences that fracture black community in the neoliberal era</w:t>
      </w:r>
      <w:r>
        <w:rPr>
          <w:b w:val="0"/>
          <w:i w:val="0"/>
          <w:smallCaps w:val="0"/>
          <w:strike w:val="0"/>
          <w:sz w:val="16"/>
          <w:u w:val="none"/>
        </w:rPr>
        <w:t xml:space="preserve">. The </w:t>
      </w:r>
      <w:r>
        <w:rPr>
          <w:b w:val="0"/>
          <w:i w:val="0"/>
          <w:smallCaps w:val="0"/>
          <w:strike w:val="0"/>
          <w:u w:val="single"/>
        </w:rPr>
        <w:t>divergent class interests</w:t>
      </w:r>
      <w:r>
        <w:rPr>
          <w:b w:val="0"/>
          <w:i w:val="0"/>
          <w:smallCaps w:val="0"/>
          <w:strike w:val="0"/>
          <w:sz w:val="16"/>
          <w:u w:val="none"/>
        </w:rPr>
        <w:t xml:space="preserve"> that might set the lawyer in political conflict with the hustler, or the sociospatial mobility that might distance the doctor from the barber, </w:t>
      </w:r>
      <w:r>
        <w:rPr>
          <w:b w:val="0"/>
          <w:i w:val="0"/>
          <w:smallCaps w:val="0"/>
          <w:strike w:val="0"/>
          <w:u w:val="single"/>
        </w:rPr>
        <w:t>are irrelevant in this transcendent rapture, described</w:t>
      </w:r>
      <w:r>
        <w:rPr>
          <w:b w:val="0"/>
          <w:i w:val="0"/>
          <w:smallCaps w:val="0"/>
          <w:strike w:val="0"/>
          <w:sz w:val="16"/>
          <w:u w:val="none"/>
        </w:rPr>
        <w:t xml:space="preserve"> by the narrator </w:t>
      </w:r>
      <w:r>
        <w:rPr>
          <w:b w:val="0"/>
          <w:i w:val="0"/>
          <w:smallCaps w:val="0"/>
          <w:strike w:val="0"/>
          <w:u w:val="single"/>
        </w:rPr>
        <w:t>as “a moment imbued by a power more gorgeous than any voting rights bill.”</w:t>
      </w:r>
    </w:p>
    <w:p>
      <w:pPr>
        <w:spacing w:after="60"/>
      </w:pPr>
      <w:r>
        <w:rPr>
          <w:b w:val="0"/>
          <w:i w:val="0"/>
          <w:smallCaps w:val="0"/>
          <w:strike w:val="0"/>
          <w:sz w:val="16"/>
          <w:u w:val="none"/>
        </w:rPr>
        <w:t xml:space="preserve">Any black person who has been in “the club” at two a.m. knows the power of this bass-drum-induced moment of bacchanalian unity. But </w:t>
      </w:r>
      <w:r>
        <w:rPr>
          <w:b w:val="0"/>
          <w:i w:val="0"/>
          <w:smallCaps w:val="0"/>
          <w:strike w:val="0"/>
          <w:highlight w:val="cyan"/>
          <w:u w:val="single"/>
        </w:rPr>
        <w:t>it is</w:t>
      </w:r>
      <w:r>
        <w:rPr>
          <w:b w:val="0"/>
          <w:i w:val="0"/>
          <w:smallCaps w:val="0"/>
          <w:strike w:val="0"/>
          <w:sz w:val="16"/>
          <w:u w:val="none"/>
        </w:rPr>
        <w:t xml:space="preserve">, at the very least, </w:t>
      </w:r>
      <w:r>
        <w:rPr>
          <w:b w:val="0"/>
          <w:i w:val="0"/>
          <w:smallCaps w:val="0"/>
          <w:strike w:val="0"/>
          <w:highlight w:val="cyan"/>
          <w:u w:val="single"/>
        </w:rPr>
        <w:t>surprising to see</w:t>
      </w:r>
      <w:r>
        <w:rPr>
          <w:b w:val="0"/>
          <w:i w:val="0"/>
          <w:smallCaps w:val="0"/>
          <w:strike w:val="0"/>
          <w:u w:val="single"/>
        </w:rPr>
        <w:t xml:space="preserve"> this </w:t>
      </w:r>
      <w:r>
        <w:rPr>
          <w:b/>
          <w:i w:val="0"/>
          <w:smallCaps w:val="0"/>
          <w:strike w:val="0"/>
          <w:highlight w:val="cyan"/>
          <w:u w:val="single"/>
        </w:rPr>
        <w:t>ephemeral feeling</w:t>
      </w:r>
      <w:r>
        <w:rPr>
          <w:b w:val="0"/>
          <w:i w:val="0"/>
          <w:smallCaps w:val="0"/>
          <w:strike w:val="0"/>
          <w:highlight w:val="cyan"/>
          <w:u w:val="single"/>
        </w:rPr>
        <w:t xml:space="preserve"> ranked above</w:t>
      </w:r>
      <w:r>
        <w:rPr>
          <w:b w:val="0"/>
          <w:i w:val="0"/>
          <w:smallCaps w:val="0"/>
          <w:strike w:val="0"/>
          <w:u w:val="single"/>
        </w:rPr>
        <w:t xml:space="preserve"> the </w:t>
      </w:r>
      <w:r>
        <w:rPr>
          <w:b/>
          <w:i w:val="0"/>
          <w:smallCaps w:val="0"/>
          <w:strike w:val="0"/>
          <w:highlight w:val="cyan"/>
          <w:u w:val="single"/>
        </w:rPr>
        <w:t>hard-won political achievements</w:t>
      </w:r>
      <w:r>
        <w:rPr>
          <w:b w:val="0"/>
          <w:i w:val="0"/>
          <w:smallCaps w:val="0"/>
          <w:strike w:val="0"/>
          <w:highlight w:val="cyan"/>
          <w:u w:val="single"/>
        </w:rPr>
        <w:t xml:space="preserve"> of black people</w:t>
      </w:r>
      <w:r>
        <w:rPr>
          <w:b w:val="0"/>
          <w:i w:val="0"/>
          <w:smallCaps w:val="0"/>
          <w:strike w:val="0"/>
          <w:u w:val="single"/>
        </w:rPr>
        <w:t xml:space="preserve"> in America, achievements </w:t>
      </w:r>
      <w:r>
        <w:rPr>
          <w:b w:val="0"/>
          <w:i w:val="0"/>
          <w:smallCaps w:val="0"/>
          <w:strike w:val="0"/>
          <w:highlight w:val="cyan"/>
          <w:u w:val="single"/>
        </w:rPr>
        <w:t>that</w:t>
      </w:r>
      <w:r>
        <w:rPr>
          <w:b w:val="0"/>
          <w:i w:val="0"/>
          <w:smallCaps w:val="0"/>
          <w:strike w:val="0"/>
          <w:u w:val="single"/>
        </w:rPr>
        <w:t xml:space="preserve"> have </w:t>
      </w:r>
      <w:r>
        <w:rPr>
          <w:b w:val="0"/>
          <w:i w:val="0"/>
          <w:smallCaps w:val="0"/>
          <w:strike w:val="0"/>
          <w:highlight w:val="cyan"/>
          <w:u w:val="single"/>
        </w:rPr>
        <w:t>advanced global</w:t>
      </w:r>
      <w:r>
        <w:rPr>
          <w:b w:val="0"/>
          <w:i w:val="0"/>
          <w:smallCaps w:val="0"/>
          <w:strike w:val="0"/>
          <w:u w:val="single"/>
        </w:rPr>
        <w:t xml:space="preserve"> (not simply American) </w:t>
      </w:r>
      <w:r>
        <w:rPr>
          <w:b w:val="0"/>
          <w:i w:val="0"/>
          <w:smallCaps w:val="0"/>
          <w:strike w:val="0"/>
          <w:highlight w:val="cyan"/>
          <w:u w:val="single"/>
        </w:rPr>
        <w:t>democratic culture</w:t>
      </w:r>
      <w:r>
        <w:rPr>
          <w:b w:val="0"/>
          <w:i w:val="0"/>
          <w:smallCaps w:val="0"/>
          <w:strike w:val="0"/>
          <w:sz w:val="16"/>
          <w:u w:val="none"/>
        </w:rPr>
        <w:t xml:space="preserve">. On the one hand, </w:t>
      </w:r>
      <w:r>
        <w:rPr>
          <w:b w:val="0"/>
          <w:i w:val="0"/>
          <w:smallCaps w:val="0"/>
          <w:strike w:val="0"/>
          <w:highlight w:val="cyan"/>
          <w:u w:val="single"/>
        </w:rPr>
        <w:t>this</w:t>
      </w:r>
      <w:r>
        <w:rPr>
          <w:b w:val="0"/>
          <w:i w:val="0"/>
          <w:smallCaps w:val="0"/>
          <w:strike w:val="0"/>
          <w:u w:val="single"/>
        </w:rPr>
        <w:t xml:space="preserve"> concomitant </w:t>
      </w:r>
      <w:r>
        <w:rPr>
          <w:b/>
          <w:i w:val="0"/>
          <w:smallCaps w:val="0"/>
          <w:strike w:val="0"/>
          <w:highlight w:val="cyan"/>
          <w:u w:val="single"/>
        </w:rPr>
        <w:t>deflation of</w:t>
      </w:r>
      <w:r>
        <w:rPr>
          <w:b/>
          <w:i w:val="0"/>
          <w:smallCaps w:val="0"/>
          <w:strike w:val="0"/>
          <w:u w:val="single"/>
        </w:rPr>
        <w:t xml:space="preserve"> black </w:t>
      </w:r>
      <w:r>
        <w:rPr>
          <w:b/>
          <w:i w:val="0"/>
          <w:smallCaps w:val="0"/>
          <w:strike w:val="0"/>
          <w:highlight w:val="cyan"/>
          <w:u w:val="single"/>
        </w:rPr>
        <w:t>political struggle</w:t>
      </w:r>
      <w:r>
        <w:rPr>
          <w:b w:val="0"/>
          <w:i w:val="0"/>
          <w:smallCaps w:val="0"/>
          <w:strike w:val="0"/>
          <w:u w:val="single"/>
        </w:rPr>
        <w:t xml:space="preserve"> and inflation of recreational black unity </w:t>
      </w:r>
      <w:r>
        <w:rPr>
          <w:b w:val="0"/>
          <w:i w:val="0"/>
          <w:smallCaps w:val="0"/>
          <w:strike w:val="0"/>
          <w:highlight w:val="cyan"/>
          <w:u w:val="single"/>
        </w:rPr>
        <w:t>communicates a</w:t>
      </w:r>
      <w:r>
        <w:rPr>
          <w:b w:val="0"/>
          <w:i w:val="0"/>
          <w:smallCaps w:val="0"/>
          <w:strike w:val="0"/>
          <w:u w:val="single"/>
        </w:rPr>
        <w:t xml:space="preserve"> plausible </w:t>
      </w:r>
      <w:r>
        <w:rPr>
          <w:b/>
          <w:i w:val="0"/>
          <w:smallCaps w:val="0"/>
          <w:strike w:val="0"/>
          <w:highlight w:val="cyan"/>
          <w:u w:val="single"/>
        </w:rPr>
        <w:t>exhaustion</w:t>
      </w:r>
      <w:r>
        <w:rPr>
          <w:b w:val="0"/>
          <w:i w:val="0"/>
          <w:smallCaps w:val="0"/>
          <w:strike w:val="0"/>
          <w:highlight w:val="cyan"/>
          <w:u w:val="single"/>
        </w:rPr>
        <w:t xml:space="preserve"> of civic faith</w:t>
      </w:r>
      <w:r>
        <w:rPr>
          <w:b w:val="0"/>
          <w:i w:val="0"/>
          <w:smallCaps w:val="0"/>
          <w:strike w:val="0"/>
          <w:sz w:val="16"/>
          <w:u w:val="none"/>
        </w:rPr>
        <w:t xml:space="preserve"> as the Obama presidency enters its denouement paced by a refrain of horrors like the murder of Tamir Rice and the mass killing at Charleston’s Mother Emanuel AME Church. On the other, </w:t>
      </w:r>
      <w:r>
        <w:rPr>
          <w:b w:val="0"/>
          <w:i w:val="0"/>
          <w:smallCaps w:val="0"/>
          <w:strike w:val="0"/>
          <w:u w:val="single"/>
        </w:rPr>
        <w:t>it represents a nostalgic longing for black communal solidarity that has steadily eroded in the decades since the passage of the Voting Rights Act and the era that brought an end to de jure segregation</w:t>
      </w:r>
      <w:r>
        <w:rPr>
          <w:b w:val="0"/>
          <w:i w:val="0"/>
          <w:smallCaps w:val="0"/>
          <w:strike w:val="0"/>
          <w:sz w:val="16"/>
          <w:u w:val="none"/>
        </w:rPr>
        <w:t xml:space="preserve">. But </w:t>
      </w:r>
      <w:r>
        <w:rPr>
          <w:b w:val="0"/>
          <w:i w:val="0"/>
          <w:smallCaps w:val="0"/>
          <w:strike w:val="0"/>
          <w:u w:val="single"/>
        </w:rPr>
        <w:t xml:space="preserve">what is finally </w:t>
      </w:r>
      <w:r>
        <w:rPr>
          <w:b w:val="0"/>
          <w:i w:val="0"/>
          <w:smallCaps w:val="0"/>
          <w:strike w:val="0"/>
          <w:highlight w:val="cyan"/>
          <w:u w:val="single"/>
        </w:rPr>
        <w:t>encoded in this</w:t>
      </w:r>
      <w:r>
        <w:rPr>
          <w:b w:val="0"/>
          <w:i w:val="0"/>
          <w:smallCaps w:val="0"/>
          <w:strike w:val="0"/>
          <w:u w:val="single"/>
        </w:rPr>
        <w:t xml:space="preserve"> medley of faithlessness and nationalist longing </w:t>
      </w:r>
      <w:r>
        <w:rPr>
          <w:b w:val="0"/>
          <w:i w:val="0"/>
          <w:smallCaps w:val="0"/>
          <w:strike w:val="0"/>
          <w:highlight w:val="cyan"/>
          <w:u w:val="single"/>
        </w:rPr>
        <w:t>is a message</w:t>
      </w:r>
      <w:r>
        <w:rPr>
          <w:b w:val="0"/>
          <w:i w:val="0"/>
          <w:smallCaps w:val="0"/>
          <w:strike w:val="0"/>
          <w:u w:val="single"/>
        </w:rPr>
        <w:t xml:space="preserve"> that is </w:t>
      </w:r>
      <w:r>
        <w:rPr>
          <w:b/>
          <w:i w:val="0"/>
          <w:smallCaps w:val="0"/>
          <w:strike w:val="0"/>
          <w:highlight w:val="cyan"/>
          <w:u w:val="single"/>
        </w:rPr>
        <w:t>quite compatible with</w:t>
      </w:r>
      <w:r>
        <w:rPr>
          <w:b/>
          <w:i w:val="0"/>
          <w:smallCaps w:val="0"/>
          <w:strike w:val="0"/>
          <w:u w:val="single"/>
        </w:rPr>
        <w:t xml:space="preserve"> the socio-ethical array of </w:t>
      </w:r>
      <w:r>
        <w:rPr>
          <w:b/>
          <w:i w:val="0"/>
          <w:smallCaps w:val="0"/>
          <w:strike w:val="0"/>
          <w:highlight w:val="cyan"/>
          <w:u w:val="single"/>
        </w:rPr>
        <w:t>neoliberalism</w:t>
      </w:r>
      <w:r>
        <w:rPr>
          <w:b w:val="0"/>
          <w:i w:val="0"/>
          <w:smallCaps w:val="0"/>
          <w:strike w:val="0"/>
          <w:highlight w:val="cyan"/>
          <w:u w:val="single"/>
        </w:rPr>
        <w:t xml:space="preserve">, which fosters an “ambient insecurity” that leads to </w:t>
      </w:r>
      <w:r>
        <w:rPr>
          <w:b/>
          <w:i w:val="0"/>
          <w:smallCaps w:val="0"/>
          <w:strike w:val="0"/>
          <w:highlight w:val="cyan"/>
          <w:u w:val="single"/>
        </w:rPr>
        <w:t>individualistic strategies of survival</w:t>
      </w:r>
      <w:r>
        <w:rPr>
          <w:b w:val="0"/>
          <w:i w:val="0"/>
          <w:smallCaps w:val="0"/>
          <w:strike w:val="0"/>
          <w:highlight w:val="cyan"/>
          <w:u w:val="single"/>
        </w:rPr>
        <w:t>, and</w:t>
      </w:r>
      <w:r>
        <w:rPr>
          <w:b w:val="0"/>
          <w:i w:val="0"/>
          <w:smallCaps w:val="0"/>
          <w:strike w:val="0"/>
          <w:u w:val="single"/>
        </w:rPr>
        <w:t xml:space="preserve"> that </w:t>
      </w:r>
      <w:r>
        <w:rPr>
          <w:b w:val="0"/>
          <w:i w:val="0"/>
          <w:smallCaps w:val="0"/>
          <w:strike w:val="0"/>
          <w:highlight w:val="cyan"/>
          <w:u w:val="single"/>
        </w:rPr>
        <w:t>welcomes</w:t>
      </w:r>
      <w:r>
        <w:rPr>
          <w:b w:val="0"/>
          <w:i w:val="0"/>
          <w:smallCaps w:val="0"/>
          <w:strike w:val="0"/>
          <w:u w:val="single"/>
        </w:rPr>
        <w:t xml:space="preserve"> evanescent, </w:t>
      </w:r>
      <w:r>
        <w:rPr>
          <w:b w:val="0"/>
          <w:i w:val="0"/>
          <w:smallCaps w:val="0"/>
          <w:strike w:val="0"/>
          <w:highlight w:val="cyan"/>
          <w:u w:val="single"/>
        </w:rPr>
        <w:t xml:space="preserve">apolitical solidarities </w:t>
      </w:r>
      <w:r>
        <w:rPr>
          <w:b/>
          <w:i w:val="0"/>
          <w:smallCaps w:val="0"/>
          <w:strike w:val="0"/>
          <w:highlight w:val="cyan"/>
          <w:u w:val="single"/>
        </w:rPr>
        <w:t>divested of visions of social transformation</w:t>
      </w:r>
      <w:r>
        <w:rPr>
          <w:b w:val="0"/>
          <w:i w:val="0"/>
          <w:smallCaps w:val="0"/>
          <w:strike w:val="0"/>
          <w:sz w:val="16"/>
          <w:u w:val="none"/>
        </w:rPr>
        <w:t xml:space="preserve">. Because Between the World is layered in evocations of King, Malcolm, Baldwin, Wright, Nas, Sonia Sanchez, Amiri Baraka, and Robert Hayden, it takes on the aura of a black artistic and intellectual tradition kindled by radical imagination. But </w:t>
      </w:r>
      <w:r>
        <w:rPr>
          <w:b w:val="0"/>
          <w:i w:val="0"/>
          <w:smallCaps w:val="0"/>
          <w:strike w:val="0"/>
          <w:u w:val="single"/>
        </w:rPr>
        <w:t>in its abdication of all forms of faith, and</w:t>
      </w:r>
      <w:r>
        <w:rPr>
          <w:b w:val="0"/>
          <w:i w:val="0"/>
          <w:smallCaps w:val="0"/>
          <w:strike w:val="0"/>
          <w:sz w:val="16"/>
          <w:u w:val="none"/>
        </w:rPr>
        <w:t xml:space="preserve"> its armoring </w:t>
      </w:r>
      <w:r>
        <w:rPr>
          <w:b w:val="0"/>
          <w:i w:val="0"/>
          <w:smallCaps w:val="0"/>
          <w:strike w:val="0"/>
          <w:u w:val="single"/>
        </w:rPr>
        <w:t>rejection of hope, this</w:t>
      </w:r>
      <w:r>
        <w:rPr>
          <w:b w:val="0"/>
          <w:i w:val="0"/>
          <w:smallCaps w:val="0"/>
          <w:strike w:val="0"/>
          <w:sz w:val="16"/>
          <w:u w:val="none"/>
        </w:rPr>
        <w:t xml:space="preserve"> newly acclaimed text </w:t>
      </w:r>
      <w:r>
        <w:rPr>
          <w:b w:val="0"/>
          <w:i w:val="0"/>
          <w:smallCaps w:val="0"/>
          <w:strike w:val="0"/>
          <w:u w:val="single"/>
        </w:rPr>
        <w:t>deserts the tradition it recalls</w:t>
      </w:r>
      <w:r>
        <w:rPr>
          <w:b w:val="0"/>
          <w:i w:val="0"/>
          <w:smallCaps w:val="0"/>
          <w:strike w:val="0"/>
          <w:sz w:val="16"/>
          <w:u w:val="none"/>
        </w:rPr>
        <w:t xml:space="preserve">. In explaining the necessity of poetry for women, Audre </w:t>
      </w:r>
      <w:r>
        <w:rPr>
          <w:b w:val="0"/>
          <w:i w:val="0"/>
          <w:smallCaps w:val="0"/>
          <w:strike w:val="0"/>
          <w:u w:val="single"/>
        </w:rPr>
        <w:t>Lorde</w:t>
      </w:r>
      <w:r>
        <w:rPr>
          <w:b w:val="0"/>
          <w:i w:val="0"/>
          <w:smallCaps w:val="0"/>
          <w:strike w:val="0"/>
          <w:sz w:val="16"/>
          <w:u w:val="none"/>
        </w:rPr>
        <w:t xml:space="preserve"> offers the best description of the conception of art as public discourse that is abandoned in Coates’s text. She </w:t>
      </w:r>
      <w:r>
        <w:rPr>
          <w:b w:val="0"/>
          <w:i w:val="0"/>
          <w:smallCaps w:val="0"/>
          <w:strike w:val="0"/>
          <w:u w:val="single"/>
        </w:rPr>
        <w:t>insists that poetry “forms</w:t>
      </w:r>
      <w:r>
        <w:rPr>
          <w:b w:val="0"/>
          <w:i w:val="0"/>
          <w:smallCaps w:val="0"/>
          <w:strike w:val="0"/>
          <w:sz w:val="16"/>
          <w:u w:val="none"/>
        </w:rPr>
        <w:t xml:space="preserve"> the quality of </w:t>
      </w:r>
      <w:r>
        <w:rPr>
          <w:b w:val="0"/>
          <w:i w:val="0"/>
          <w:smallCaps w:val="0"/>
          <w:strike w:val="0"/>
          <w:u w:val="single"/>
        </w:rPr>
        <w:t>the light within which we predicate our hopes</w:t>
      </w:r>
      <w:r>
        <w:rPr>
          <w:b w:val="0"/>
          <w:i w:val="0"/>
          <w:smallCaps w:val="0"/>
          <w:strike w:val="0"/>
          <w:sz w:val="16"/>
          <w:u w:val="none"/>
        </w:rPr>
        <w:t xml:space="preserve"> and dreams </w:t>
      </w:r>
      <w:r>
        <w:rPr>
          <w:b w:val="0"/>
          <w:i w:val="0"/>
          <w:smallCaps w:val="0"/>
          <w:strike w:val="0"/>
          <w:u w:val="single"/>
        </w:rPr>
        <w:t>toward</w:t>
      </w:r>
      <w:r>
        <w:rPr>
          <w:b w:val="0"/>
          <w:i w:val="0"/>
          <w:smallCaps w:val="0"/>
          <w:strike w:val="0"/>
          <w:sz w:val="16"/>
          <w:u w:val="none"/>
        </w:rPr>
        <w:t xml:space="preserve"> survival and </w:t>
      </w:r>
      <w:r>
        <w:rPr>
          <w:b w:val="0"/>
          <w:i w:val="0"/>
          <w:smallCaps w:val="0"/>
          <w:strike w:val="0"/>
          <w:u w:val="single"/>
        </w:rPr>
        <w:t>change, first made into language, then into idea, then into</w:t>
      </w:r>
      <w:r>
        <w:rPr>
          <w:b w:val="0"/>
          <w:i w:val="0"/>
          <w:smallCaps w:val="0"/>
          <w:strike w:val="0"/>
          <w:sz w:val="16"/>
          <w:u w:val="none"/>
        </w:rPr>
        <w:t xml:space="preserve"> more </w:t>
      </w:r>
      <w:r>
        <w:rPr>
          <w:b w:val="0"/>
          <w:i w:val="0"/>
          <w:smallCaps w:val="0"/>
          <w:strike w:val="0"/>
          <w:u w:val="single"/>
        </w:rPr>
        <w:t>tangible action</w:t>
      </w:r>
      <w:r>
        <w:rPr>
          <w:b w:val="0"/>
          <w:i w:val="0"/>
          <w:smallCaps w:val="0"/>
          <w:strike w:val="0"/>
          <w:sz w:val="16"/>
          <w:u w:val="none"/>
        </w:rPr>
        <w:t xml:space="preserve">. Poetry is the way we help give name to the nameless so it can be thought. The farthest horizons of our hopes and fears are cobbled by our poems, carved from the rock experiences of our daily lives” (37). </w:t>
      </w:r>
      <w:r>
        <w:rPr>
          <w:b w:val="0"/>
          <w:i w:val="0"/>
          <w:smallCaps w:val="0"/>
          <w:strike w:val="0"/>
          <w:u w:val="single"/>
        </w:rPr>
        <w:t>It is crucial to mark</w:t>
      </w:r>
      <w:r>
        <w:rPr>
          <w:b w:val="0"/>
          <w:i w:val="0"/>
          <w:smallCaps w:val="0"/>
          <w:strike w:val="0"/>
          <w:sz w:val="16"/>
          <w:u w:val="none"/>
        </w:rPr>
        <w:t xml:space="preserve"> Between the World as </w:t>
      </w:r>
      <w:r>
        <w:rPr>
          <w:b w:val="0"/>
          <w:i w:val="0"/>
          <w:smallCaps w:val="0"/>
          <w:strike w:val="0"/>
          <w:u w:val="single"/>
        </w:rPr>
        <w:t xml:space="preserve">a rejection of a tradition built on the belief that </w:t>
      </w:r>
      <w:r>
        <w:rPr>
          <w:b w:val="0"/>
          <w:i w:val="0"/>
          <w:smallCaps w:val="0"/>
          <w:strike w:val="0"/>
          <w:highlight w:val="cyan"/>
          <w:u w:val="single"/>
        </w:rPr>
        <w:t>black</w:t>
      </w:r>
      <w:r>
        <w:rPr>
          <w:b w:val="0"/>
          <w:i w:val="0"/>
          <w:smallCaps w:val="0"/>
          <w:strike w:val="0"/>
          <w:u w:val="single"/>
        </w:rPr>
        <w:t xml:space="preserve"> art and public </w:t>
      </w:r>
      <w:r>
        <w:rPr>
          <w:b w:val="0"/>
          <w:i w:val="0"/>
          <w:smallCaps w:val="0"/>
          <w:strike w:val="0"/>
          <w:highlight w:val="cyan"/>
          <w:u w:val="single"/>
        </w:rPr>
        <w:t>intellectualism ought</w:t>
      </w:r>
      <w:r>
        <w:rPr>
          <w:b w:val="0"/>
          <w:i w:val="0"/>
          <w:smallCaps w:val="0"/>
          <w:strike w:val="0"/>
          <w:u w:val="single"/>
        </w:rPr>
        <w:t xml:space="preserve"> to </w:t>
      </w:r>
      <w:r>
        <w:rPr>
          <w:b w:val="0"/>
          <w:i w:val="0"/>
          <w:smallCaps w:val="0"/>
          <w:strike w:val="0"/>
          <w:highlight w:val="cyan"/>
          <w:u w:val="single"/>
        </w:rPr>
        <w:t>illuminate a path toward futures</w:t>
      </w:r>
      <w:r>
        <w:rPr>
          <w:b w:val="0"/>
          <w:i w:val="0"/>
          <w:smallCaps w:val="0"/>
          <w:strike w:val="0"/>
          <w:u w:val="single"/>
        </w:rPr>
        <w:t xml:space="preserve"> improbable, but </w:t>
      </w:r>
      <w:r>
        <w:rPr>
          <w:b/>
          <w:i w:val="0"/>
          <w:smallCaps w:val="0"/>
          <w:strike w:val="0"/>
          <w:highlight w:val="cyan"/>
          <w:u w:val="single"/>
        </w:rPr>
        <w:t>always and only possible</w:t>
      </w:r>
      <w:r>
        <w:rPr>
          <w:b w:val="0"/>
          <w:i w:val="0"/>
          <w:smallCaps w:val="0"/>
          <w:strike w:val="0"/>
          <w:highlight w:val="cyan"/>
          <w:u w:val="single"/>
        </w:rPr>
        <w:t xml:space="preserve"> when imagination gives birth to </w:t>
      </w:r>
      <w:r>
        <w:rPr>
          <w:b/>
          <w:i w:val="0"/>
          <w:smallCaps w:val="0"/>
          <w:strike w:val="0"/>
          <w:highlight w:val="cyan"/>
          <w:u w:val="single"/>
        </w:rPr>
        <w:t>“tangible action.”</w:t>
      </w:r>
      <w:r>
        <w:rPr>
          <w:b w:val="0"/>
          <w:i w:val="0"/>
          <w:smallCaps w:val="0"/>
          <w:strike w:val="0"/>
          <w:sz w:val="16"/>
          <w:u w:val="none"/>
        </w:rPr>
        <w:t xml:space="preserve"> [End Page 191]</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