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 is Fair </w:t>
      </w:r>
    </w:p>
    <w:p>
      <w:pPr>
        <w:spacing w:after="80"/>
      </w:pPr>
      <w:r>
        <w:rPr>
          <w:b/>
          <w:i w:val="0"/>
          <w:smallCaps w:val="0"/>
          <w:strike w:val="0"/>
          <w:sz w:val="26"/>
          <w:u w:val="none"/>
        </w:rPr>
        <w:t xml:space="preserve">Yang ’12 </w:t>
      </w:r>
      <w:r>
        <w:rPr>
          <w:b w:val="0"/>
          <w:i w:val="0"/>
          <w:smallCaps w:val="0"/>
          <w:strike w:val="0"/>
          <w:u w:val="none"/>
        </w:rPr>
        <w:t>[</w:t>
      </w:r>
      <w:r>
        <w:rPr>
          <w:b w:val="0"/>
          <w:i w:val="0"/>
          <w:smallCaps w:val="0"/>
          <w:strike w:val="0"/>
          <w:u w:val="none"/>
        </w:rPr>
        <w:t>Zheng; November 7; Associate Professor in School of Software and BNRist at Tsinghua University; Brown Political Review; “Capitalism and Equal Opportunity”;</w:t>
      </w:r>
      <w:r>
        <w:rPr>
          <w:b w:val="0"/>
          <w:i w:val="0"/>
          <w:smallCaps w:val="0"/>
          <w:strike w:val="0"/>
          <w:u w:val="none"/>
        </w:rPr>
        <w:t xml:space="preserve"> https://brownpoliticalreview.org/2012/11/capitalism-and-equal-opportunity/</w:t>
      </w:r>
      <w:r>
        <w:rPr>
          <w:b w:val="0"/>
          <w:i w:val="0"/>
          <w:smallCaps w:val="0"/>
          <w:strike w:val="0"/>
          <w:u w:val="none"/>
        </w:rPr>
        <w:t>]</w:t>
      </w:r>
    </w:p>
    <w:p>
      <w:pPr>
        <w:spacing w:after="60"/>
      </w:pPr>
      <w:r>
        <w:rPr>
          <w:b w:val="0"/>
          <w:i w:val="0"/>
          <w:smallCaps w:val="0"/>
          <w:strike w:val="0"/>
          <w:u w:val="none"/>
        </w:rPr>
        <w:t xml:space="preserve">In Capitalism, each man is entitled to what he produces. </w:t>
      </w:r>
      <w:r>
        <w:rPr>
          <w:b w:val="0"/>
          <w:i w:val="0"/>
          <w:smallCaps w:val="0"/>
          <w:strike w:val="0"/>
          <w:u w:val="single"/>
        </w:rPr>
        <w:t>Under Capitalism, fairness requires society to provide equal opportunity to achieve success. Capitalism is comparable to a race in which every participant begins at the same point and the sole determinant of his results is his merit.</w:t>
      </w:r>
      <w:r>
        <w:rPr>
          <w:b w:val="0"/>
          <w:i w:val="0"/>
          <w:smallCaps w:val="0"/>
          <w:strike w:val="0"/>
          <w:u w:val="none"/>
        </w:rPr>
        <w:t xml:space="preserve"> However, without basic levels of education and standards of living, the race is no longer based on merit—the starting points differ. Intrinsic strength, intelligence and dedication should decide the ultimate outcomes in this model, not extrinsic preconditions such as luck or wealth. Therefore, for Capitalism to fully function as the theory dictates, a government is required to act as a referee. As a referee, </w:t>
      </w:r>
      <w:r>
        <w:rPr>
          <w:b w:val="0"/>
          <w:i w:val="0"/>
          <w:smallCaps w:val="0"/>
          <w:strike w:val="0"/>
          <w:u w:val="single"/>
        </w:rPr>
        <w:t>the government ensures no one cheats the system and government implements fair regulations on the market so that no one entity dominates the entire system. With these government actions, each individual has what he needs to run a fair race.</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