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Threats are empirically effective---they shift judicial perception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Mark 18</w:t>
      </w:r>
      <w:r>
        <w:rPr>
          <w:b w:val="0"/>
          <w:i w:val="0"/>
          <w:smallCaps w:val="0"/>
          <w:strike w:val="0"/>
          <w:u w:val="none"/>
        </w:rPr>
        <w:t xml:space="preserve"> [Alyx; Ph.D. in Political Science from George Washington University and Professor at Wesleyan University specializing in government; 2018; “Blurring Institutional Boundaries: JUDGES’ PERCEPTIONS OF THREATS TO JUDICIAL INDEPENDENCE”; Legislative Studies Quarterly, vol. 43, no. 1; DOI: https://doi.org/10.1086/695743; </w:t>
      </w:r>
      <w:r>
        <w:rPr>
          <w:b w:val="0"/>
          <w:i w:val="0"/>
          <w:smallCaps w:val="0"/>
          <w:strike w:val="0"/>
          <w:u w:val="none"/>
        </w:rPr>
        <w:t>بلال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Our judge respondents show strong support for a more nuanced view of the threats the judiciary faces. We learn that an </w:t>
      </w:r>
      <w:r>
        <w:rPr>
          <w:b/>
          <w:i w:val="0"/>
          <w:smallCaps w:val="0"/>
          <w:strike w:val="0"/>
          <w:sz w:val="22"/>
          <w:u w:val="single"/>
        </w:rPr>
        <w:t>overwhelming majority</w:t>
      </w:r>
      <w:r>
        <w:rPr>
          <w:b/>
          <w:i w:val="0"/>
          <w:smallCaps w:val="0"/>
          <w:strike w:val="0"/>
          <w:sz w:val="22"/>
          <w:u w:val="single"/>
        </w:rPr>
        <w:t xml:space="preserve"> of judges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(85%) </w:t>
      </w:r>
      <w:r>
        <w:rPr>
          <w:b/>
          <w:i w:val="0"/>
          <w:smallCaps w:val="0"/>
          <w:strike w:val="0"/>
          <w:sz w:val="22"/>
          <w:u w:val="single"/>
        </w:rPr>
        <w:t xml:space="preserve">believe that proposals that contain provisions to threaten the </w:t>
      </w:r>
      <w:r>
        <w:rPr>
          <w:b/>
          <w:i w:val="0"/>
          <w:smallCaps w:val="0"/>
          <w:strike w:val="0"/>
          <w:sz w:val="22"/>
          <w:u w:val="single"/>
        </w:rPr>
        <w:t>integrity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independence</w:t>
      </w:r>
      <w:r>
        <w:rPr>
          <w:b/>
          <w:i w:val="0"/>
          <w:smallCaps w:val="0"/>
          <w:strike w:val="0"/>
          <w:sz w:val="22"/>
          <w:u w:val="single"/>
        </w:rPr>
        <w:t xml:space="preserve"> of the judiciary are </w:t>
      </w:r>
      <w:r>
        <w:rPr>
          <w:b/>
          <w:i w:val="0"/>
          <w:smallCaps w:val="0"/>
          <w:strike w:val="0"/>
          <w:sz w:val="22"/>
          <w:u w:val="single"/>
        </w:rPr>
        <w:t>most concerning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Of these, nearly half of judges (43%) are most concerned about congressional efforts to slash budgets and salaries within the court system, while others described concerns about judicial-retention reforms and congressional oversight. Only a small number of federal judges we interviewed (7%) cite provisions to alter </w:t>
      </w:r>
      <w:r>
        <w:rPr>
          <w:b w:val="0"/>
          <w:i w:val="0"/>
          <w:smallCaps w:val="0"/>
          <w:strike w:val="0"/>
          <w:sz w:val="16"/>
          <w:u w:val="none"/>
        </w:rPr>
        <w:t>judgemade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policies as most concerning. Moreover, </w:t>
      </w:r>
      <w:r>
        <w:rPr>
          <w:b/>
          <w:i w:val="0"/>
          <w:smallCaps w:val="0"/>
          <w:strike w:val="0"/>
          <w:sz w:val="22"/>
          <w:u w:val="single"/>
        </w:rPr>
        <w:t>many of the judge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 we talked with </w:t>
      </w:r>
      <w:r>
        <w:rPr>
          <w:b/>
          <w:i w:val="0"/>
          <w:smallCaps w:val="0"/>
          <w:strike w:val="0"/>
          <w:sz w:val="22"/>
          <w:u w:val="single"/>
        </w:rPr>
        <w:t>mentioned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mechanism </w:t>
      </w:r>
      <w:r>
        <w:rPr>
          <w:b/>
          <w:i w:val="0"/>
          <w:smallCaps w:val="0"/>
          <w:strike w:val="0"/>
          <w:sz w:val="22"/>
          <w:u w:val="single"/>
        </w:rPr>
        <w:t>underlying</w:t>
      </w:r>
      <w:r>
        <w:rPr>
          <w:b/>
          <w:i w:val="0"/>
          <w:smallCaps w:val="0"/>
          <w:strike w:val="0"/>
          <w:sz w:val="22"/>
          <w:u w:val="single"/>
        </w:rPr>
        <w:t xml:space="preserve"> their concerns is the view that </w:t>
      </w:r>
      <w:r>
        <w:rPr>
          <w:b/>
          <w:i w:val="0"/>
          <w:smallCaps w:val="0"/>
          <w:strike w:val="0"/>
          <w:sz w:val="22"/>
          <w:u w:val="single"/>
        </w:rPr>
        <w:t>institutional threats</w:t>
      </w:r>
      <w:r>
        <w:rPr>
          <w:b/>
          <w:i w:val="0"/>
          <w:smallCaps w:val="0"/>
          <w:strike w:val="0"/>
          <w:sz w:val="22"/>
          <w:u w:val="single"/>
        </w:rPr>
        <w:t xml:space="preserve"> like </w:t>
      </w:r>
      <w:r>
        <w:rPr>
          <w:b/>
          <w:i w:val="0"/>
          <w:smallCaps w:val="0"/>
          <w:strike w:val="0"/>
          <w:sz w:val="22"/>
          <w:u w:val="single"/>
        </w:rPr>
        <w:t>court curbing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are asymmetric responses to judicial 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in other words, they are </w:t>
      </w:r>
      <w:r>
        <w:rPr>
          <w:b/>
          <w:i w:val="0"/>
          <w:smallCaps w:val="0"/>
          <w:strike w:val="0"/>
          <w:sz w:val="22"/>
          <w:u w:val="single"/>
        </w:rPr>
        <w:t>disproportionate in nature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