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goes nuclear</w:t>
      </w:r>
      <w:r>
        <w:rPr>
          <w:b/>
          <w:i w:val="0"/>
          <w:smallCaps w:val="0"/>
          <w:strike w:val="0"/>
          <w:sz w:val="26"/>
          <w:u w:val="none"/>
        </w:rPr>
        <w:t>---</w:t>
      </w:r>
      <w:r>
        <w:rPr>
          <w:b w:val="0"/>
          <w:i w:val="0"/>
          <w:smallCaps w:val="0"/>
          <w:strike w:val="0"/>
          <w:sz w:val="26"/>
          <w:u w:val="none"/>
        </w:rPr>
        <w:t>nationalism, CCP survival, changing nuclear doctrine, buildup override all else</w:t>
      </w:r>
    </w:p>
    <w:p>
      <w:pPr>
        <w:spacing w:after="80"/>
      </w:pPr>
      <w:r>
        <w:rPr>
          <w:b/>
          <w:i w:val="0"/>
          <w:smallCaps w:val="0"/>
          <w:strike w:val="0"/>
          <w:sz w:val="26"/>
          <w:u w:val="none"/>
        </w:rPr>
        <w:t>Anderson 24</w:t>
      </w:r>
      <w:r>
        <w:rPr>
          <w:b w:val="0"/>
          <w:i w:val="0"/>
          <w:smallCaps w:val="0"/>
          <w:strike w:val="0"/>
          <w:sz w:val="22"/>
          <w:u w:val="none"/>
        </w:rPr>
        <w:t xml:space="preserve">, </w:t>
      </w:r>
      <w:r>
        <w:rPr>
          <w:b w:val="0"/>
          <w:i w:val="0"/>
          <w:smallCaps w:val="0"/>
          <w:strike w:val="0"/>
          <w:sz w:val="16"/>
          <w:u w:val="none"/>
        </w:rPr>
        <w:t>f</w:t>
      </w:r>
      <w:r>
        <w:rPr>
          <w:b w:val="0"/>
          <w:i w:val="0"/>
          <w:smallCaps w:val="0"/>
          <w:strike w:val="0"/>
          <w:sz w:val="16"/>
          <w:u w:val="none"/>
        </w:rPr>
        <w:t>ormer Acting Under Secretary of Defense for Policy</w:t>
      </w:r>
      <w:r>
        <w:rPr>
          <w:b w:val="0"/>
          <w:i w:val="0"/>
          <w:smallCaps w:val="0"/>
          <w:strike w:val="0"/>
          <w:sz w:val="16"/>
          <w:u w:val="none"/>
        </w:rPr>
        <w:t xml:space="preserve"> and </w:t>
      </w:r>
      <w:r>
        <w:rPr>
          <w:b w:val="0"/>
          <w:i w:val="0"/>
          <w:smallCaps w:val="0"/>
          <w:strike w:val="0"/>
          <w:sz w:val="16"/>
          <w:u w:val="none"/>
        </w:rPr>
        <w:t>principal advisor to the Secretary of Defense for defense policy and leads the formulation and coordination of national security policy within the Department of Defense</w:t>
      </w:r>
      <w:r>
        <w:rPr>
          <w:b w:val="0"/>
          <w:i w:val="0"/>
          <w:smallCaps w:val="0"/>
          <w:strike w:val="0"/>
          <w:sz w:val="16"/>
          <w:u w:val="none"/>
        </w:rPr>
        <w:t>. (Dr. James H., March 2024, “</w:t>
      </w:r>
      <w:r>
        <w:rPr>
          <w:b w:val="0"/>
          <w:i w:val="0"/>
          <w:smallCaps w:val="0"/>
          <w:strike w:val="0"/>
          <w:sz w:val="16"/>
          <w:u w:val="none"/>
        </w:rPr>
        <w:t>The Next Taiwan Crisis Will (Almost) Certainly Involve Nuclear Threats</w:t>
      </w:r>
      <w:r>
        <w:rPr>
          <w:b w:val="0"/>
          <w:i w:val="0"/>
          <w:smallCaps w:val="0"/>
          <w:strike w:val="0"/>
          <w:sz w:val="16"/>
          <w:u w:val="none"/>
        </w:rPr>
        <w:t xml:space="preserve">,” </w:t>
      </w:r>
      <w:r>
        <w:rPr>
          <w:b w:val="0"/>
          <w:i/>
          <w:smallCaps w:val="0"/>
          <w:strike w:val="0"/>
          <w:sz w:val="16"/>
          <w:u w:val="none"/>
        </w:rPr>
        <w:t>Proceedings:</w:t>
      </w:r>
      <w:r>
        <w:rPr>
          <w:b w:val="0"/>
          <w:i w:val="0"/>
          <w:smallCaps w:val="0"/>
          <w:strike w:val="0"/>
          <w:sz w:val="16"/>
          <w:u w:val="none"/>
        </w:rPr>
        <w:t xml:space="preserve"> </w:t>
      </w:r>
      <w:r>
        <w:rPr>
          <w:b w:val="0"/>
          <w:i/>
          <w:smallCaps w:val="0"/>
          <w:strike w:val="0"/>
          <w:sz w:val="16"/>
          <w:u w:val="none"/>
        </w:rPr>
        <w:t>US Naval Institute</w:t>
      </w:r>
      <w:r>
        <w:rPr>
          <w:b w:val="0"/>
          <w:i w:val="0"/>
          <w:smallCaps w:val="0"/>
          <w:strike w:val="0"/>
          <w:sz w:val="16"/>
          <w:u w:val="none"/>
        </w:rPr>
        <w:t xml:space="preserve">, vol. 150, no. 3, </w:t>
      </w:r>
      <w:r>
        <w:rPr>
          <w:b w:val="0"/>
          <w:i w:val="0"/>
          <w:smallCaps w:val="0"/>
          <w:strike w:val="0"/>
          <w:sz w:val="16"/>
          <w:u w:val="none"/>
        </w:rPr>
        <w:t>, DA: 7-30-2024)</w:t>
      </w:r>
    </w:p>
    <w:p>
      <w:pPr>
        <w:spacing w:after="60"/>
      </w:pPr>
      <w:r>
        <w:rPr>
          <w:b/>
          <w:i w:val="0"/>
          <w:smallCaps w:val="0"/>
          <w:strike w:val="0"/>
          <w:sz w:val="22"/>
          <w:u w:val="single"/>
        </w:rPr>
        <w:t>A Chinese invasion of Taiwan would prompt a major crisis between China and the United States,</w:t>
      </w:r>
      <w:r>
        <w:rPr>
          <w:b w:val="0"/>
          <w:i w:val="0"/>
          <w:smallCaps w:val="0"/>
          <w:strike w:val="0"/>
          <w:sz w:val="16"/>
          <w:u w:val="none"/>
        </w:rPr>
        <w:t xml:space="preserve"> with significant repercussions for the Indo-Pacific region and the rest of the world. Such a crisis </w:t>
      </w:r>
      <w:r>
        <w:rPr>
          <w:b/>
          <w:i w:val="0"/>
          <w:smallCaps w:val="0"/>
          <w:strike w:val="0"/>
          <w:sz w:val="22"/>
          <w:u w:val="single"/>
        </w:rPr>
        <w:t>almost certainly would include implicit or explicit Chinese nuclear threats</w:t>
      </w:r>
      <w:r>
        <w:rPr>
          <w:b w:val="0"/>
          <w:i w:val="0"/>
          <w:smallCaps w:val="0"/>
          <w:strike w:val="0"/>
          <w:sz w:val="16"/>
          <w:u w:val="none"/>
        </w:rPr>
        <w:t xml:space="preserve">, </w:t>
      </w:r>
      <w:r>
        <w:rPr>
          <w:b w:val="0"/>
          <w:i w:val="0"/>
          <w:smallCaps w:val="0"/>
          <w:strike w:val="0"/>
          <w:sz w:val="22"/>
          <w:u w:val="single"/>
        </w:rPr>
        <w:t>despite Beijing’s longstanding no-</w:t>
      </w:r>
      <w:r>
        <w:rPr>
          <w:b w:val="0"/>
          <w:i w:val="0"/>
          <w:smallCaps w:val="0"/>
          <w:strike w:val="0"/>
          <w:sz w:val="22"/>
          <w:u w:val="single"/>
        </w:rPr>
        <w:t>first-use</w:t>
      </w:r>
      <w:r>
        <w:rPr>
          <w:b w:val="0"/>
          <w:i w:val="0"/>
          <w:smallCaps w:val="0"/>
          <w:strike w:val="0"/>
          <w:sz w:val="22"/>
          <w:u w:val="single"/>
        </w:rPr>
        <w:t xml:space="preserve"> (NFU) policy</w:t>
      </w:r>
      <w:r>
        <w:rPr>
          <w:b w:val="0"/>
          <w:i w:val="0"/>
          <w:smallCaps w:val="0"/>
          <w:strike w:val="0"/>
          <w:sz w:val="16"/>
          <w:u w:val="none"/>
        </w:rPr>
        <w:t>. The United States can diminish the potential for China to leverage nuclear threats during a Taiwan crisis, but only if it moves with alacrity to strengthen conventional and nuclear deterrence. The Navy has a key role to play in achieving this goal.</w:t>
      </w:r>
    </w:p>
    <w:p>
      <w:pPr>
        <w:spacing w:after="60"/>
      </w:pPr>
      <w:r>
        <w:rPr>
          <w:b w:val="0"/>
          <w:i w:val="0"/>
          <w:smallCaps w:val="0"/>
          <w:strike w:val="0"/>
          <w:sz w:val="16"/>
          <w:u w:val="none"/>
        </w:rPr>
        <w:t xml:space="preserve">Renewed interest in China’s nuclear program spiked after the 2021 discovery of three new missile fields in north central China. In January 2023, U.S. Strategic Command officially notified Congress that China has more intercontinental ballistic missile launchers than the United States.1 Yet, </w:t>
      </w:r>
      <w:r>
        <w:rPr>
          <w:b/>
          <w:i w:val="0"/>
          <w:smallCaps w:val="0"/>
          <w:strike w:val="0"/>
          <w:sz w:val="22"/>
          <w:u w:val="single"/>
        </w:rPr>
        <w:t>when it comes to assessing specific Taiwan invasion scenarios, Western analysts often downplay the nuclear dimension</w:t>
      </w:r>
      <w:r>
        <w:rPr>
          <w:b w:val="0"/>
          <w:i w:val="0"/>
          <w:smallCaps w:val="0"/>
          <w:strike w:val="0"/>
          <w:sz w:val="16"/>
          <w:u w:val="none"/>
        </w:rPr>
        <w:t xml:space="preserve">. In January 2023, for example, </w:t>
      </w:r>
      <w:r>
        <w:rPr>
          <w:b w:val="0"/>
          <w:i w:val="0"/>
          <w:smallCaps w:val="0"/>
          <w:strike w:val="0"/>
          <w:sz w:val="22"/>
          <w:u w:val="single"/>
        </w:rPr>
        <w:t>a major Center for Strategic and International Studies Taiwan wargame focused exclusively on conventional warfare, altogether sidestepping the potential for nuclear escalation</w:t>
      </w:r>
      <w:r>
        <w:rPr>
          <w:b w:val="0"/>
          <w:i w:val="0"/>
          <w:smallCaps w:val="0"/>
          <w:strike w:val="0"/>
          <w:sz w:val="16"/>
          <w:u w:val="none"/>
        </w:rPr>
        <w:t>.2 The Pentagon’s 2023 annual assessment of China’s military power makes a passing reference to the possibility of “nuclear activities” in a Taiwan scenario, but only in the context of a “protracted conflict.”3</w:t>
      </w:r>
    </w:p>
    <w:p>
      <w:pPr>
        <w:spacing w:after="60"/>
      </w:pPr>
      <w:r>
        <w:rPr>
          <w:b w:val="0"/>
          <w:i w:val="0"/>
          <w:smallCaps w:val="0"/>
          <w:strike w:val="0"/>
          <w:sz w:val="16"/>
          <w:u w:val="none"/>
        </w:rPr>
        <w:t>NFU Policy</w:t>
      </w:r>
    </w:p>
    <w:p>
      <w:pPr>
        <w:spacing w:after="60"/>
      </w:pPr>
      <w:r>
        <w:rPr>
          <w:b w:val="0"/>
          <w:i w:val="0"/>
          <w:smallCaps w:val="0"/>
          <w:strike w:val="0"/>
          <w:sz w:val="14"/>
          <w:u w:val="none"/>
        </w:rPr>
        <w:t>China’s NFU policy is one reason nuclear threats in Taiwan invasion scenarios have not received adequate scrutiny. For decades, China has declared it will never be the first to use nuclear weapons under any circumstances</w:t>
      </w:r>
      <w:r>
        <w:rPr>
          <w:b/>
          <w:i w:val="0"/>
          <w:smallCaps w:val="0"/>
          <w:strike w:val="0"/>
          <w:sz w:val="22"/>
          <w:u w:val="single"/>
        </w:rPr>
        <w:t>. It would be a mistake, however, to take China’s NFU policy at face value.</w:t>
      </w:r>
      <w:r>
        <w:rPr>
          <w:b w:val="0"/>
          <w:i w:val="0"/>
          <w:smallCaps w:val="0"/>
          <w:strike w:val="0"/>
          <w:sz w:val="14"/>
          <w:u w:val="none"/>
        </w:rPr>
        <w:t xml:space="preserve"> For starters, predicting China’s behavior in crisis situations is far from an exact science. As Center for a New American Security analyst Jacob Stokes argues, </w:t>
      </w:r>
      <w:r>
        <w:rPr>
          <w:b w:val="0"/>
          <w:i w:val="0"/>
          <w:smallCaps w:val="0"/>
          <w:strike w:val="0"/>
          <w:sz w:val="22"/>
          <w:u w:val="single"/>
        </w:rPr>
        <w:t>“Decisions with such grand strategic importance are likely to be informed by the worldview of China’s leadership—especially Xi [Jinping] himself for the foreseeable future—in ways that supersede official doctrine or other strategic analysis written by military bureaucracies or analysts</w:t>
      </w:r>
      <w:r>
        <w:rPr>
          <w:b w:val="0"/>
          <w:i w:val="0"/>
          <w:smallCaps w:val="0"/>
          <w:strike w:val="0"/>
          <w:sz w:val="14"/>
          <w:u w:val="none"/>
        </w:rPr>
        <w:t>.”4</w:t>
      </w:r>
    </w:p>
    <w:p>
      <w:pPr>
        <w:spacing w:after="60"/>
      </w:pPr>
      <w:r>
        <w:rPr>
          <w:b/>
          <w:i w:val="0"/>
          <w:smallCaps w:val="0"/>
          <w:strike w:val="0"/>
          <w:sz w:val="22"/>
          <w:u w:val="single"/>
        </w:rPr>
        <w:t>At the very least, a Chinese invasion of Taiwan would provide a major stress test of its NFU policy</w:t>
      </w:r>
      <w:r>
        <w:rPr>
          <w:b w:val="0"/>
          <w:i w:val="0"/>
          <w:smallCaps w:val="0"/>
          <w:strike w:val="0"/>
          <w:sz w:val="16"/>
          <w:u w:val="none"/>
        </w:rPr>
        <w:t xml:space="preserve"> </w:t>
      </w:r>
      <w:r>
        <w:rPr>
          <w:b w:val="0"/>
          <w:i w:val="0"/>
          <w:smallCaps w:val="0"/>
          <w:strike w:val="0"/>
          <w:sz w:val="22"/>
          <w:u w:val="single"/>
        </w:rPr>
        <w:t>if the People’s Liberation Army (PLA) struggled to subdue the island with conventional force.</w:t>
      </w:r>
      <w:r>
        <w:rPr>
          <w:b w:val="0"/>
          <w:i w:val="0"/>
          <w:smallCaps w:val="0"/>
          <w:strike w:val="0"/>
          <w:sz w:val="16"/>
          <w:u w:val="none"/>
        </w:rPr>
        <w:t xml:space="preserve"> </w:t>
      </w:r>
      <w:r>
        <w:rPr>
          <w:b/>
          <w:i w:val="0"/>
          <w:smallCaps w:val="0"/>
          <w:strike w:val="0"/>
          <w:sz w:val="22"/>
          <w:u w:val="single"/>
        </w:rPr>
        <w:t>Chinese Communist Party (CCP) leaders might even consider failure an existential threat</w:t>
      </w:r>
      <w:r>
        <w:rPr>
          <w:b w:val="0"/>
          <w:i w:val="0"/>
          <w:smallCaps w:val="0"/>
          <w:strike w:val="0"/>
          <w:sz w:val="16"/>
          <w:u w:val="none"/>
        </w:rPr>
        <w:t>. As defense analyst Mike Sweeney at Defense Priorities put it:</w:t>
      </w:r>
    </w:p>
    <w:p>
      <w:pPr>
        <w:spacing w:after="60"/>
      </w:pPr>
      <w:r>
        <w:rPr>
          <w:b/>
          <w:i w:val="0"/>
          <w:smallCaps w:val="0"/>
          <w:strike w:val="0"/>
          <w:sz w:val="22"/>
          <w:u w:val="single"/>
        </w:rPr>
        <w:t>Any battle over Taiwan will not just be a question of territorial aggression but a fight over the core conception of modern China’s soul</w:t>
      </w:r>
      <w:r>
        <w:rPr>
          <w:b w:val="0"/>
          <w:i w:val="0"/>
          <w:smallCaps w:val="0"/>
          <w:strike w:val="0"/>
          <w:sz w:val="16"/>
          <w:u w:val="none"/>
        </w:rPr>
        <w:t xml:space="preserve">. And </w:t>
      </w:r>
      <w:r>
        <w:rPr>
          <w:b w:val="0"/>
          <w:i w:val="0"/>
          <w:smallCaps w:val="0"/>
          <w:strike w:val="0"/>
          <w:sz w:val="22"/>
          <w:u w:val="single"/>
        </w:rPr>
        <w:t>for the leaders who launch such an endeavor,</w:t>
      </w:r>
      <w:r>
        <w:rPr>
          <w:b/>
          <w:i w:val="0"/>
          <w:smallCaps w:val="0"/>
          <w:strike w:val="0"/>
          <w:sz w:val="22"/>
          <w:u w:val="single"/>
        </w:rPr>
        <w:t xml:space="preserve"> their political futures will hinge on the outcome</w:t>
      </w:r>
      <w:r>
        <w:rPr>
          <w:b w:val="0"/>
          <w:i w:val="0"/>
          <w:smallCaps w:val="0"/>
          <w:strike w:val="0"/>
          <w:sz w:val="16"/>
          <w:u w:val="none"/>
        </w:rPr>
        <w:t xml:space="preserve">, as will, possibly, their physical safety and that of their families in the event of failure. Under such circumstances, </w:t>
      </w:r>
      <w:r>
        <w:rPr>
          <w:b/>
          <w:i w:val="0"/>
          <w:smallCaps w:val="0"/>
          <w:strike w:val="0"/>
          <w:sz w:val="22"/>
          <w:u w:val="single"/>
        </w:rPr>
        <w:t xml:space="preserve">nuclear use </w:t>
      </w:r>
      <w:r>
        <w:rPr>
          <w:b w:val="0"/>
          <w:i w:val="0"/>
          <w:smallCaps w:val="0"/>
          <w:strike w:val="0"/>
          <w:sz w:val="22"/>
          <w:u w:val="single"/>
        </w:rPr>
        <w:t>might not be palatable, but it</w:t>
      </w:r>
      <w:r>
        <w:rPr>
          <w:b/>
          <w:i w:val="0"/>
          <w:smallCaps w:val="0"/>
          <w:strike w:val="0"/>
          <w:sz w:val="22"/>
          <w:u w:val="single"/>
        </w:rPr>
        <w:t xml:space="preserve"> could seem far more plausible if military defeat were to equate to loss of domestic power and possible death anyway</w:t>
      </w:r>
      <w:r>
        <w:rPr>
          <w:b w:val="0"/>
          <w:i w:val="0"/>
          <w:smallCaps w:val="0"/>
          <w:strike w:val="0"/>
          <w:sz w:val="16"/>
          <w:u w:val="none"/>
        </w:rPr>
        <w:t>.5</w:t>
      </w:r>
    </w:p>
    <w:p>
      <w:pPr>
        <w:spacing w:after="60"/>
      </w:pPr>
      <w:r>
        <w:rPr>
          <w:b w:val="0"/>
          <w:i w:val="0"/>
          <w:smallCaps w:val="0"/>
          <w:strike w:val="0"/>
          <w:sz w:val="14"/>
          <w:u w:val="none"/>
        </w:rPr>
        <w:t xml:space="preserve">It has become conventional wisdom among China watchers that if </w:t>
      </w:r>
      <w:r>
        <w:rPr>
          <w:b w:val="0"/>
          <w:i w:val="0"/>
          <w:smallCaps w:val="0"/>
          <w:strike w:val="0"/>
          <w:sz w:val="22"/>
          <w:u w:val="single"/>
        </w:rPr>
        <w:t>China’s leaders decide to invade Taiwan, there is nothing anyone can do to change their minds</w:t>
      </w:r>
      <w:r>
        <w:rPr>
          <w:b w:val="0"/>
          <w:i w:val="0"/>
          <w:smallCaps w:val="0"/>
          <w:strike w:val="0"/>
          <w:sz w:val="14"/>
          <w:u w:val="none"/>
        </w:rPr>
        <w:t xml:space="preserve">. If true, this provides another </w:t>
      </w:r>
      <w:r>
        <w:rPr>
          <w:b/>
          <w:i w:val="0"/>
          <w:smallCaps w:val="0"/>
          <w:strike w:val="0"/>
          <w:sz w:val="22"/>
          <w:u w:val="single"/>
        </w:rPr>
        <w:t>reason to consider potential Chinese nuclear threats, since the “stop at nothing” narrative logically entails escalation if conventional means fail to achieve success.</w:t>
      </w:r>
    </w:p>
    <w:p>
      <w:pPr>
        <w:spacing w:after="60"/>
      </w:pPr>
      <w:r>
        <w:rPr>
          <w:b w:val="0"/>
          <w:i w:val="0"/>
          <w:smallCaps w:val="0"/>
          <w:strike w:val="0"/>
          <w:sz w:val="16"/>
          <w:u w:val="none"/>
        </w:rPr>
        <w:t xml:space="preserve">These considerations raise the question of how China might use nuclear threats in a Taiwan invasion. Notably, there is evidence that </w:t>
      </w:r>
      <w:r>
        <w:rPr>
          <w:b w:val="0"/>
          <w:i w:val="0"/>
          <w:smallCaps w:val="0"/>
          <w:strike w:val="0"/>
          <w:sz w:val="22"/>
          <w:u w:val="single"/>
        </w:rPr>
        <w:t>not all Chinese military theorists believe using nuclear weapons on their own soil (which they consider Taiwan to be) would constitute a violation of the NFU policy.6</w:t>
      </w:r>
      <w:r>
        <w:rPr>
          <w:b w:val="0"/>
          <w:i w:val="0"/>
          <w:smallCaps w:val="0"/>
          <w:strike w:val="0"/>
          <w:sz w:val="16"/>
          <w:u w:val="none"/>
        </w:rPr>
        <w:t xml:space="preserve"> That said, it is difficult to imagine circumstances in which China might be tempted to use nuclear weapons on the island itself. It is more plausible to imagine Beijing launching an electromagnetic pulse attack over Taiwan.7 In theory, such a weapon could paralyze the island’s communication networks. Inflicting such a sudden and massive psychological blow might, in turn, shock Taipei’s political leaders into capitulation.</w:t>
      </w:r>
    </w:p>
    <w:p>
      <w:pPr>
        <w:spacing w:after="60"/>
      </w:pPr>
      <w:r>
        <w:rPr>
          <w:b w:val="0"/>
          <w:i w:val="0"/>
          <w:smallCaps w:val="0"/>
          <w:strike w:val="0"/>
          <w:sz w:val="16"/>
          <w:u w:val="none"/>
        </w:rPr>
        <w:t xml:space="preserve">China also could use nuclear threats to dissuade the United States from rendering military assistance to Taiwan during a crisis. Here, it is worth recalling that senior Chinese officials have already issued such threats against the United States, as happened during the Taiwan crisis in 1996 and again in 2005.8 What is more, </w:t>
      </w:r>
      <w:r>
        <w:rPr>
          <w:b/>
          <w:i w:val="0"/>
          <w:smallCaps w:val="0"/>
          <w:strike w:val="0"/>
          <w:sz w:val="22"/>
          <w:u w:val="single"/>
        </w:rPr>
        <w:t>Chinese military publications and journals have mentioned—on multiple occasions—the potential for nuclear first strikes against the United States as part of various Taiwan invasion scenarios</w:t>
      </w:r>
      <w:r>
        <w:rPr>
          <w:b w:val="0"/>
          <w:i w:val="0"/>
          <w:smallCaps w:val="0"/>
          <w:strike w:val="0"/>
          <w:sz w:val="16"/>
          <w:u w:val="none"/>
        </w:rPr>
        <w:t>.9</w:t>
      </w:r>
    </w:p>
    <w:p>
      <w:pPr>
        <w:spacing w:after="60"/>
      </w:pPr>
      <w:r>
        <w:rPr>
          <w:b w:val="0"/>
          <w:i w:val="0"/>
          <w:smallCaps w:val="0"/>
          <w:strike w:val="0"/>
          <w:sz w:val="22"/>
          <w:u w:val="single"/>
        </w:rPr>
        <w:t>China might seek to leverage its nuclear weapons in a future Taiwan crisis without resorting to explicit nuclear threats</w:t>
      </w:r>
      <w:r>
        <w:rPr>
          <w:b w:val="0"/>
          <w:i w:val="0"/>
          <w:smallCaps w:val="0"/>
          <w:strike w:val="0"/>
          <w:sz w:val="16"/>
          <w:u w:val="none"/>
        </w:rPr>
        <w:t xml:space="preserve">. Since a good portion of the PLA’s nuclear forces are based on mobile platforms, it could disperse them during a crisis to assume a more threatening posture.10 It also could adjust nuclear alert levels to signal intent. If these measures did not deter third-party intervention, </w:t>
      </w:r>
      <w:r>
        <w:rPr>
          <w:b/>
          <w:i w:val="0"/>
          <w:smallCaps w:val="0"/>
          <w:strike w:val="0"/>
          <w:sz w:val="22"/>
          <w:u w:val="single"/>
        </w:rPr>
        <w:t>China could resort to more dramatic action, such as firing a nuclear demonstration shot near Taiwan, Okinawa, Guam, or even Hawaii during an invasion crisis.</w:t>
      </w:r>
    </w:p>
    <w:p>
      <w:pPr>
        <w:spacing w:after="60"/>
      </w:pPr>
      <w:r>
        <w:rPr>
          <w:b w:val="0"/>
          <w:i w:val="0"/>
          <w:smallCaps w:val="0"/>
          <w:strike w:val="0"/>
          <w:sz w:val="22"/>
          <w:u w:val="single"/>
        </w:rPr>
        <w:t>One might counter that China is unlikely to cross the nuclear threshold in a Taiwan conflict for fear of international condemnation</w:t>
      </w:r>
      <w:r>
        <w:rPr>
          <w:b w:val="0"/>
          <w:i w:val="0"/>
          <w:smallCaps w:val="0"/>
          <w:strike w:val="0"/>
          <w:sz w:val="16"/>
          <w:u w:val="none"/>
        </w:rPr>
        <w:t xml:space="preserve">. This may well be the case, at least initially. </w:t>
      </w:r>
      <w:r>
        <w:rPr>
          <w:b/>
          <w:i w:val="0"/>
          <w:smallCaps w:val="0"/>
          <w:strike w:val="0"/>
          <w:sz w:val="22"/>
          <w:u w:val="single"/>
        </w:rPr>
        <w:t>But China could reconsider its position, especially if third-party intervention threatened to derail its invasion plans</w:t>
      </w:r>
      <w:r>
        <w:rPr>
          <w:b w:val="0"/>
          <w:i w:val="0"/>
          <w:smallCaps w:val="0"/>
          <w:strike w:val="0"/>
          <w:sz w:val="16"/>
          <w:u w:val="none"/>
        </w:rPr>
        <w:t>. It is worth remembering that China did not intend to issue nuclear threats when it instigated its 1969 border war with the Soviet Union. But eventually Beijing did exactly that after it feared the Soviets might escalate the conflict.11</w:t>
      </w:r>
    </w:p>
    <w:p>
      <w:pPr>
        <w:spacing w:after="60"/>
      </w:pPr>
      <w:r>
        <w:rPr>
          <w:b w:val="0"/>
          <w:i w:val="0"/>
          <w:smallCaps w:val="0"/>
          <w:strike w:val="0"/>
          <w:sz w:val="16"/>
          <w:u w:val="none"/>
        </w:rPr>
        <w:t>China’s Growing Nuclear Arsenal</w:t>
      </w:r>
    </w:p>
    <w:p>
      <w:pPr>
        <w:spacing w:after="60"/>
      </w:pPr>
      <w:r>
        <w:rPr>
          <w:b w:val="0"/>
          <w:i w:val="0"/>
          <w:smallCaps w:val="0"/>
          <w:strike w:val="0"/>
          <w:sz w:val="16"/>
          <w:u w:val="none"/>
        </w:rPr>
        <w:t xml:space="preserve">The growth of China’s nuclear arsenal may increase its willingness to issue nuclear threats in the future. To understand why, it is important to recall China’s nuclear history. At the dawn of the Nuclear Age, China sought to diminish the importance of nuclear weapons. In 1946, CCP Chairman Mao Zedong famously denigrated the bomb as nothing more than a “paper tiger.” Mao made a virtue of necessity because China did not have the technological means to develop nuclear weapons until 1964. For decades afterward, China appeared content with a small nuclear arsenal, confident it could deter the United States—and later the Soviet Union—with an assured second-strike capability. But </w:t>
      </w:r>
      <w:r>
        <w:rPr>
          <w:b w:val="0"/>
          <w:i w:val="0"/>
          <w:smallCaps w:val="0"/>
          <w:strike w:val="0"/>
          <w:sz w:val="22"/>
          <w:u w:val="single"/>
        </w:rPr>
        <w:t>the discovery of China’s new missile fields in 2021 suggests Beijing’s nuclear doctrine is changing.</w:t>
      </w:r>
    </w:p>
    <w:p>
      <w:pPr>
        <w:spacing w:after="60"/>
      </w:pPr>
      <w:r>
        <w:rPr>
          <w:b w:val="0"/>
          <w:i w:val="0"/>
          <w:smallCaps w:val="0"/>
          <w:strike w:val="0"/>
          <w:sz w:val="16"/>
          <w:u w:val="none"/>
        </w:rPr>
        <w:t>China’s decision to dramatically expand its nuclear capabilities is the most consequential development in the PLA’s ongoing modernization efforts. As the Pentagon’s 2023 annual report put it, “Over the next decade, the PRC will continue to rapidly modernize, diversify, and expand its nuclear forces. Compared to the PLA’s nuclear modernization efforts a decade ago, current efforts dwarf previous attempts in both scale and complexity [emphasis added].”12</w:t>
      </w:r>
    </w:p>
    <w:p>
      <w:pPr>
        <w:spacing w:after="60"/>
      </w:pPr>
      <w:r>
        <w:rPr>
          <w:b w:val="0"/>
          <w:i w:val="0"/>
          <w:smallCaps w:val="0"/>
          <w:strike w:val="0"/>
          <w:sz w:val="16"/>
          <w:u w:val="none"/>
        </w:rPr>
        <w:t xml:space="preserve">Over time, </w:t>
      </w:r>
      <w:r>
        <w:rPr>
          <w:b/>
          <w:i w:val="0"/>
          <w:smallCaps w:val="0"/>
          <w:strike w:val="0"/>
          <w:sz w:val="22"/>
          <w:u w:val="single"/>
        </w:rPr>
        <w:t>China’s nuclear arsenal expansion may embolden its behavior</w:t>
      </w:r>
      <w:r>
        <w:rPr>
          <w:b w:val="0"/>
          <w:i w:val="0"/>
          <w:smallCaps w:val="0"/>
          <w:strike w:val="0"/>
          <w:sz w:val="16"/>
          <w:u w:val="none"/>
        </w:rPr>
        <w:t xml:space="preserve">—including the propensity to issue nuclear threats.13 As the 2021 U.S.-China Economic and Security Review Commission report asserts, </w:t>
      </w:r>
      <w:r>
        <w:rPr>
          <w:b/>
          <w:i w:val="0"/>
          <w:smallCaps w:val="0"/>
          <w:strike w:val="0"/>
          <w:sz w:val="22"/>
          <w:u w:val="single"/>
        </w:rPr>
        <w:t>“It could also be intended to support a new strategy of limited nuclear first use</w:t>
      </w:r>
      <w:r>
        <w:rPr>
          <w:b w:val="0"/>
          <w:i w:val="0"/>
          <w:smallCaps w:val="0"/>
          <w:strike w:val="0"/>
          <w:sz w:val="16"/>
          <w:u w:val="none"/>
        </w:rPr>
        <w:t xml:space="preserve">. </w:t>
      </w:r>
      <w:r>
        <w:rPr>
          <w:b w:val="0"/>
          <w:i w:val="0"/>
          <w:smallCaps w:val="0"/>
          <w:strike w:val="0"/>
          <w:sz w:val="22"/>
          <w:u w:val="single"/>
        </w:rPr>
        <w:t>Such a strategy would enable Chinese leaders to leverage their nuclear forces to accomplish Chinese political objectives beyond survival</w:t>
      </w:r>
      <w:r>
        <w:rPr>
          <w:b w:val="0"/>
          <w:i w:val="0"/>
          <w:smallCaps w:val="0"/>
          <w:strike w:val="0"/>
          <w:sz w:val="16"/>
          <w:u w:val="none"/>
        </w:rPr>
        <w:t xml:space="preserve">, </w:t>
      </w:r>
      <w:r>
        <w:rPr>
          <w:b w:val="0"/>
          <w:i w:val="0"/>
          <w:smallCaps w:val="0"/>
          <w:strike w:val="0"/>
          <w:sz w:val="22"/>
          <w:u w:val="single"/>
        </w:rPr>
        <w:t>such as coercing another state or deterring U.S. intervention in a war over Taiwan.</w:t>
      </w:r>
      <w:r>
        <w:rPr>
          <w:b w:val="0"/>
          <w:i w:val="0"/>
          <w:smallCaps w:val="0"/>
          <w:strike w:val="0"/>
          <w:sz w:val="16"/>
          <w:u w:val="none"/>
        </w:rPr>
        <w:t>”14</w:t>
      </w:r>
    </w:p>
    <w:p>
      <w:pPr>
        <w:spacing w:after="60"/>
      </w:pPr>
      <w:r>
        <w:rPr>
          <w:b w:val="0"/>
          <w:i w:val="0"/>
          <w:smallCaps w:val="0"/>
          <w:strike w:val="0"/>
          <w:sz w:val="16"/>
          <w:u w:val="none"/>
        </w:rPr>
        <w:t xml:space="preserve">The United States still maintains an advantage in terms of strategic warheads, but the PLA is closing the gap. In its 2023 report on Chinese military power, the Pentagon estimates China “will probably have over 1,000 operational nuclear warheads by 2030.”15 </w:t>
      </w:r>
      <w:r>
        <w:rPr>
          <w:b w:val="0"/>
          <w:i w:val="0"/>
          <w:smallCaps w:val="0"/>
          <w:strike w:val="0"/>
          <w:sz w:val="22"/>
          <w:u w:val="single"/>
        </w:rPr>
        <w:t>The fact that the U.S. nuclear arsenal will remain larger than China’s for at least the next few years provides no guarantee that Beijing will refrain from nuclear threats in the near term</w:t>
      </w:r>
      <w:r>
        <w:rPr>
          <w:b w:val="0"/>
          <w:i w:val="0"/>
          <w:smallCaps w:val="0"/>
          <w:strike w:val="0"/>
          <w:sz w:val="16"/>
          <w:u w:val="none"/>
        </w:rPr>
        <w:t xml:space="preserve">. Historically, </w:t>
      </w:r>
      <w:r>
        <w:rPr>
          <w:b w:val="0"/>
          <w:i w:val="0"/>
          <w:smallCaps w:val="0"/>
          <w:strike w:val="0"/>
          <w:sz w:val="22"/>
          <w:u w:val="single"/>
        </w:rPr>
        <w:t>China has demonstrated a willingness to instigate crises, even against stronger military powers, to achieve political aims</w:t>
      </w:r>
      <w:r>
        <w:rPr>
          <w:b w:val="0"/>
          <w:i w:val="0"/>
          <w:smallCaps w:val="0"/>
          <w:strike w:val="0"/>
          <w:sz w:val="16"/>
          <w:u w:val="none"/>
        </w:rPr>
        <w:t xml:space="preserve">.16 Moreover, </w:t>
      </w:r>
      <w:r>
        <w:rPr>
          <w:b w:val="0"/>
          <w:i w:val="0"/>
          <w:smallCaps w:val="0"/>
          <w:strike w:val="0"/>
          <w:sz w:val="22"/>
          <w:u w:val="single"/>
        </w:rPr>
        <w:t>Chinese writings have long focused on the political nature of nuclear weapons, especially their potential to inflict psychological shock.</w:t>
      </w:r>
      <w:r>
        <w:rPr>
          <w:b w:val="0"/>
          <w:i w:val="0"/>
          <w:smallCaps w:val="0"/>
          <w:strike w:val="0"/>
          <w:sz w:val="16"/>
          <w:u w:val="none"/>
        </w:rPr>
        <w:t xml:space="preserve"> All </w:t>
      </w:r>
      <w:r>
        <w:rPr>
          <w:b/>
          <w:i w:val="0"/>
          <w:smallCaps w:val="0"/>
          <w:strike w:val="0"/>
          <w:sz w:val="22"/>
          <w:u w:val="single"/>
        </w:rPr>
        <w:t>this should be front of mind when considering the potential for China to resort to nuclear threats during a Taiwan invasion</w:t>
      </w:r>
      <w:r>
        <w:rPr>
          <w:b w:val="0"/>
          <w:i w:val="0"/>
          <w:smallCaps w:val="0"/>
          <w:strike w:val="0"/>
          <w:sz w:val="16"/>
          <w:u w:val="none"/>
        </w:rPr>
        <w:t>, whether in the near or distant future.</w:t>
      </w:r>
    </w:p>
    <w:p>
      <w:pPr>
        <w:spacing w:after="60"/>
      </w:pPr>
      <w:r>
        <w:rPr>
          <w:b/>
          <w:i w:val="0"/>
          <w:smallCaps w:val="0"/>
          <w:strike w:val="0"/>
          <w:sz w:val="22"/>
          <w:u w:val="single"/>
        </w:rPr>
        <w:t>The nature of the PLA’s force structure also increases the odds that the next major crisis over Taiwan will include a nuclear dimension.</w:t>
      </w:r>
      <w:r>
        <w:rPr>
          <w:b w:val="0"/>
          <w:i w:val="0"/>
          <w:smallCaps w:val="0"/>
          <w:strike w:val="0"/>
          <w:sz w:val="16"/>
          <w:u w:val="none"/>
        </w:rPr>
        <w:t xml:space="preserve"> The dual-use capability of selected Chinese missiles, such as the DF-26 “carrier killer,” means </w:t>
      </w:r>
      <w:r>
        <w:rPr>
          <w:b w:val="0"/>
          <w:i w:val="0"/>
          <w:smallCaps w:val="0"/>
          <w:strike w:val="0"/>
          <w:sz w:val="22"/>
          <w:u w:val="single"/>
        </w:rPr>
        <w:t>the PLA can exchange conventional warheads for nuclear ones in short order</w:t>
      </w:r>
      <w:r>
        <w:rPr>
          <w:b w:val="0"/>
          <w:i w:val="0"/>
          <w:smallCaps w:val="0"/>
          <w:strike w:val="0"/>
          <w:sz w:val="16"/>
          <w:u w:val="none"/>
        </w:rPr>
        <w:t xml:space="preserve">. This would present special intelligence and operational challenges for the U.S. Navy during a conflict over Taiwan. </w:t>
      </w:r>
      <w:r>
        <w:rPr>
          <w:b/>
          <w:i w:val="0"/>
          <w:smallCaps w:val="0"/>
          <w:strike w:val="0"/>
          <w:sz w:val="22"/>
          <w:u w:val="single"/>
        </w:rPr>
        <w:t>In addition, the PLA’s commingling of conventional and nuclear weapons raises the risk of inadvertent nuclear escalation</w:t>
      </w:r>
      <w:r>
        <w:rPr>
          <w:b w:val="0"/>
          <w:i w:val="0"/>
          <w:smallCaps w:val="0"/>
          <w:strike w:val="0"/>
          <w:sz w:val="16"/>
          <w:u w:val="none"/>
        </w:rPr>
        <w:t xml:space="preserve"> </w:t>
      </w:r>
      <w:r>
        <w:rPr>
          <w:b w:val="0"/>
          <w:i w:val="0"/>
          <w:smallCaps w:val="0"/>
          <w:strike w:val="0"/>
          <w:sz w:val="22"/>
          <w:u w:val="single"/>
        </w:rPr>
        <w:t>since the Pentagon’s playbook normally involves precision strikes deep into enemy territory</w:t>
      </w:r>
      <w:r>
        <w:rPr>
          <w:b w:val="0"/>
          <w:i w:val="0"/>
          <w:smallCaps w:val="0"/>
          <w:strike w:val="0"/>
          <w:sz w:val="16"/>
          <w:u w:val="none"/>
        </w:rPr>
        <w:t>.17</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