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Status quo solves</w:t>
      </w:r>
      <w:r>
        <w:rPr>
          <w:b/>
          <w:i w:val="0"/>
          <w:smallCaps w:val="0"/>
          <w:strike w:val="0"/>
          <w:sz w:val="26"/>
          <w:u w:val="none"/>
        </w:rPr>
        <w:t xml:space="preserve"> - China is cracking down on e-commerce counterfeits </w:t>
      </w:r>
      <w:r>
        <w:rPr>
          <w:b/>
          <w:i w:val="0"/>
          <w:smallCaps w:val="0"/>
          <w:strike w:val="0"/>
          <w:sz w:val="26"/>
          <w:u w:val="single"/>
        </w:rPr>
        <w:t>now</w:t>
      </w:r>
      <w:r>
        <w:rPr>
          <w:b/>
          <w:i w:val="0"/>
          <w:smallCaps w:val="0"/>
          <w:strike w:val="0"/>
          <w:sz w:val="26"/>
          <w:u w:val="none"/>
        </w:rPr>
        <w:t xml:space="preserve"> – prefer the most recent </w:t>
      </w:r>
      <w:r>
        <w:rPr>
          <w:b/>
          <w:i w:val="0"/>
          <w:smallCaps w:val="0"/>
          <w:strike w:val="0"/>
          <w:sz w:val="26"/>
          <w:u w:val="none"/>
        </w:rPr>
        <w:t>ev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Jing Daily’6/18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(Strengthening Laws, "</w:t>
      </w:r>
      <w:r>
        <w:rPr>
          <w:b w:val="0"/>
          <w:i w:val="0"/>
          <w:smallCaps w:val="0"/>
          <w:strike w:val="0"/>
          <w:sz w:val="22"/>
          <w:highlight w:val="green"/>
          <w:u w:val="none"/>
        </w:rPr>
        <w:t>China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cracks down on counterfeits, seizes 7,600 fake luxury goods", Jing Daily, https://jingdaily.com/posts/cracking-down-on-counterfeit-hermes-</w:t>
      </w:r>
      <w:r>
        <w:rPr>
          <w:b w:val="0"/>
          <w:i w:val="0"/>
          <w:smallCaps w:val="0"/>
          <w:strike w:val="0"/>
          <w:sz w:val="22"/>
          <w:u w:val="none"/>
        </w:rPr>
        <w:t>dior-louis-vuitton-gucci-guangzhou-seizes-7-600-fake-luxury, 6-18-2024, Accessed 7-28-2024)//</w:t>
      </w:r>
      <w:r>
        <w:rPr>
          <w:b w:val="0"/>
          <w:i w:val="0"/>
          <w:smallCaps w:val="0"/>
          <w:strike w:val="0"/>
          <w:sz w:val="22"/>
          <w:u w:val="none"/>
        </w:rPr>
        <w:t>ILake</w:t>
      </w:r>
      <w:r>
        <w:rPr>
          <w:b w:val="0"/>
          <w:i w:val="0"/>
          <w:smallCaps w:val="0"/>
          <w:strike w:val="0"/>
          <w:sz w:val="22"/>
          <w:u w:val="none"/>
        </w:rPr>
        <w:t>-EO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On June 16, the </w:t>
      </w:r>
      <w:r>
        <w:rPr>
          <w:b w:val="0"/>
          <w:i w:val="0"/>
          <w:smallCaps w:val="0"/>
          <w:strike w:val="0"/>
          <w:sz w:val="22"/>
          <w:u w:val="single"/>
        </w:rPr>
        <w:t>Guangzhou Intellectual Property Work Leading Group Office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led a joint task force to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crack down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infringement and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counterfeiting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around Guangzhou Railway Station.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In recent years,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China has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stepped up</w:t>
      </w:r>
      <w:r>
        <w:rPr>
          <w:b/>
          <w:i w:val="0"/>
          <w:smallCaps w:val="0"/>
          <w:strike w:val="0"/>
          <w:sz w:val="22"/>
          <w:u w:val="single"/>
        </w:rPr>
        <w:t xml:space="preserve"> its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efforts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combat counterfeit goods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by strengthening laws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raising fines,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utilizing tech</w:t>
      </w:r>
      <w:r>
        <w:rPr>
          <w:b w:val="0"/>
          <w:i w:val="0"/>
          <w:smallCaps w:val="0"/>
          <w:strike w:val="0"/>
          <w:sz w:val="22"/>
          <w:u w:val="single"/>
        </w:rPr>
        <w:t>nologie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 big data and artificial intelligence to improve surveillance of such activities.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Additionally,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gov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ernment has intensified efforts around international collaboration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exerted pressure on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e-commerce 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enact more stringent verification and review procedures.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