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China is focusing on </w:t>
      </w:r>
      <w:r>
        <w:rPr>
          <w:b/>
          <w:i w:val="0"/>
          <w:smallCaps w:val="0"/>
          <w:strike w:val="0"/>
          <w:sz w:val="26"/>
          <w:u w:val="single"/>
        </w:rPr>
        <w:t>eliminating counterfeiting</w:t>
      </w:r>
      <w:r>
        <w:rPr>
          <w:b/>
          <w:i w:val="0"/>
          <w:smallCaps w:val="0"/>
          <w:strike w:val="0"/>
          <w:sz w:val="26"/>
          <w:u w:val="none"/>
        </w:rPr>
        <w:t xml:space="preserve"> and increasing security.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Xinhua’22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(Xinhua, "China cracks over 1,700 cases of counterfeit crime", China Daily, https://www.chinadaily.com.cn/a/202211/09/WS636b5e88a3105ca1f2274ff5.html, updated 11-09-22, Accessed 7-28-2024)//</w:t>
      </w:r>
      <w:r>
        <w:rPr>
          <w:b w:val="0"/>
          <w:i w:val="0"/>
          <w:smallCaps w:val="0"/>
          <w:strike w:val="0"/>
          <w:sz w:val="22"/>
          <w:u w:val="none"/>
        </w:rPr>
        <w:t>ILake</w:t>
      </w:r>
      <w:r>
        <w:rPr>
          <w:b w:val="0"/>
          <w:i w:val="0"/>
          <w:smallCaps w:val="0"/>
          <w:strike w:val="0"/>
          <w:sz w:val="22"/>
          <w:u w:val="none"/>
        </w:rPr>
        <w:t>-EO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BEIJING --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Authorities in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solved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more than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1,700</w:t>
      </w:r>
      <w:r>
        <w:rPr>
          <w:b/>
          <w:i w:val="0"/>
          <w:smallCaps w:val="0"/>
          <w:strike w:val="0"/>
          <w:sz w:val="22"/>
          <w:u w:val="single"/>
        </w:rPr>
        <w:t xml:space="preserve"> criminal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cases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involving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online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 infringement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counterfeiting so far </w:t>
      </w:r>
      <w:r>
        <w:rPr>
          <w:b w:val="0"/>
          <w:i w:val="0"/>
          <w:smallCaps w:val="0"/>
          <w:strike w:val="0"/>
          <w:sz w:val="16"/>
          <w:u w:val="none"/>
        </w:rPr>
        <w:t>this year amid an intensified crackdown on such illegal activities through multiple campaigns, the Ministry of Public Security said Wednesday.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number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criminal networks that produce and sell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eliminated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during the process in an effort to create a sound online business and shopping environment for enterprises and consumers, according to a statement from the ministry.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continue to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crack down on cybercrimes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intellectual property infringement and piracy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that endanger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people's life and work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security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the ministry's food and drug crime investigation bureau.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There will be resolute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efforts to 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legitimate rights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interests of consumers and various market entities, as well as to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maintain</w:t>
      </w:r>
      <w:r>
        <w:rPr>
          <w:b/>
          <w:i w:val="0"/>
          <w:smallCaps w:val="0"/>
          <w:strike w:val="0"/>
          <w:sz w:val="22"/>
          <w:u w:val="single"/>
        </w:rPr>
        <w:t xml:space="preserve"> market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fair competition, </w:t>
      </w:r>
      <w:r>
        <w:rPr>
          <w:b w:val="0"/>
          <w:i w:val="0"/>
          <w:smallCaps w:val="0"/>
          <w:strike w:val="0"/>
          <w:sz w:val="16"/>
          <w:u w:val="none"/>
        </w:rPr>
        <w:t>the bureau added.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