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China’s economy is resilient</w:t>
      </w:r>
    </w:p>
    <w:p>
      <w:pPr>
        <w:spacing w:after="80"/>
      </w:pPr>
      <w:r>
        <w:rPr>
          <w:b/>
          <w:i w:val="0"/>
          <w:smallCaps w:val="0"/>
          <w:strike w:val="0"/>
          <w:sz w:val="26"/>
          <w:u w:val="none"/>
        </w:rPr>
        <w:t xml:space="preserve">Overholt 04 </w:t>
      </w:r>
      <w:r>
        <w:rPr>
          <w:b w:val="0"/>
          <w:i w:val="0"/>
          <w:smallCaps w:val="0"/>
          <w:strike w:val="0"/>
          <w:sz w:val="22"/>
          <w:u w:val="none"/>
        </w:rPr>
        <w:t xml:space="preserve">[William Overholt, PhD, expert on Asia and US-Asia relations, serving as political advisor to several of Asia’s major political figures and done consulting projects for Korea Development Institute, the Nuclear Threat Initiative, the Philippines Department of Agrarian Reform, and Thailand’s Ministry of Universities, 2004. “China’s Economy, Resilience, and Challenge”, </w:t>
      </w:r>
      <w:r>
        <w:rPr>
          <w:b w:val="0"/>
          <w:i w:val="0"/>
          <w:smallCaps w:val="0"/>
          <w:strike w:val="0"/>
          <w:sz w:val="22"/>
          <w:u w:val="none"/>
        </w:rPr>
        <w:t>] LP</w:t>
      </w:r>
    </w:p>
    <w:p>
      <w:pPr>
        <w:spacing w:after="60"/>
      </w:pPr>
      <w:r>
        <w:rPr>
          <w:b w:val="0"/>
          <w:i w:val="0"/>
          <w:smallCaps w:val="0"/>
          <w:strike w:val="0"/>
          <w:sz w:val="22"/>
          <w:highlight w:val="cyan"/>
          <w:u w:val="single"/>
        </w:rPr>
        <w:t>China's econ</w:t>
      </w:r>
      <w:r>
        <w:rPr>
          <w:b w:val="0"/>
          <w:i w:val="0"/>
          <w:smallCaps w:val="0"/>
          <w:strike w:val="0"/>
          <w:sz w:val="22"/>
          <w:u w:val="single"/>
        </w:rPr>
        <w:t xml:space="preserve">omy has </w:t>
      </w:r>
      <w:r>
        <w:rPr>
          <w:b w:val="0"/>
          <w:i w:val="0"/>
          <w:smallCaps w:val="0"/>
          <w:strike w:val="0"/>
          <w:sz w:val="22"/>
          <w:highlight w:val="cyan"/>
          <w:u w:val="single"/>
        </w:rPr>
        <w:t>demonstrated</w:t>
      </w:r>
      <w:r>
        <w:rPr>
          <w:b w:val="0"/>
          <w:i w:val="0"/>
          <w:smallCaps w:val="0"/>
          <w:strike w:val="0"/>
          <w:sz w:val="22"/>
          <w:u w:val="single"/>
        </w:rPr>
        <w:t xml:space="preserve"> extraordinary </w:t>
      </w:r>
      <w:r>
        <w:rPr>
          <w:b w:val="0"/>
          <w:i w:val="0"/>
          <w:smallCaps w:val="0"/>
          <w:strike w:val="0"/>
          <w:sz w:val="22"/>
          <w:highlight w:val="cyan"/>
          <w:u w:val="single"/>
        </w:rPr>
        <w:t>resilience in the face o</w:t>
      </w:r>
      <w:r>
        <w:rPr>
          <w:b w:val="0"/>
          <w:i w:val="0"/>
          <w:smallCaps w:val="0"/>
          <w:strike w:val="0"/>
          <w:sz w:val="22"/>
          <w:u w:val="single"/>
        </w:rPr>
        <w:t xml:space="preserve">f the </w:t>
      </w:r>
      <w:r>
        <w:rPr>
          <w:b/>
          <w:i w:val="0"/>
          <w:smallCaps w:val="0"/>
          <w:strike w:val="0"/>
          <w:sz w:val="22"/>
          <w:highlight w:val="cyan"/>
          <w:u w:val="single"/>
        </w:rPr>
        <w:t>global economy slowdown</w:t>
      </w:r>
      <w:r>
        <w:rPr>
          <w:b w:val="0"/>
          <w:i w:val="0"/>
          <w:smallCaps w:val="0"/>
          <w:strike w:val="0"/>
          <w:sz w:val="22"/>
          <w:u w:val="single"/>
        </w:rPr>
        <w:t xml:space="preserve">, the </w:t>
      </w:r>
      <w:r>
        <w:rPr>
          <w:b/>
          <w:i w:val="0"/>
          <w:smallCaps w:val="0"/>
          <w:strike w:val="0"/>
          <w:sz w:val="22"/>
          <w:highlight w:val="cyan"/>
          <w:u w:val="single"/>
        </w:rPr>
        <w:t>SARS</w:t>
      </w:r>
      <w:r>
        <w:rPr>
          <w:b w:val="0"/>
          <w:i w:val="0"/>
          <w:smallCaps w:val="0"/>
          <w:strike w:val="0"/>
          <w:sz w:val="22"/>
          <w:u w:val="single"/>
        </w:rPr>
        <w:t xml:space="preserve"> tragedy, and the stresses of </w:t>
      </w:r>
      <w:r>
        <w:rPr>
          <w:b/>
          <w:i w:val="0"/>
          <w:smallCaps w:val="0"/>
          <w:strike w:val="0"/>
          <w:sz w:val="22"/>
          <w:highlight w:val="cyan"/>
          <w:u w:val="single"/>
        </w:rPr>
        <w:t>WTO entry</w:t>
      </w:r>
      <w:r>
        <w:rPr>
          <w:b w:val="0"/>
          <w:i w:val="0"/>
          <w:smallCaps w:val="0"/>
          <w:strike w:val="0"/>
          <w:sz w:val="22"/>
          <w:u w:val="single"/>
        </w:rPr>
        <w:t xml:space="preserve">. This resilience </w:t>
      </w:r>
      <w:r>
        <w:rPr>
          <w:b w:val="0"/>
          <w:i w:val="0"/>
          <w:smallCaps w:val="0"/>
          <w:strike w:val="0"/>
          <w:sz w:val="22"/>
          <w:highlight w:val="cyan"/>
          <w:u w:val="single"/>
        </w:rPr>
        <w:t>results from</w:t>
      </w:r>
      <w:r>
        <w:rPr>
          <w:b w:val="0"/>
          <w:i w:val="0"/>
          <w:smallCaps w:val="0"/>
          <w:strike w:val="0"/>
          <w:sz w:val="22"/>
          <w:u w:val="single"/>
        </w:rPr>
        <w:t xml:space="preserve"> the successful shift to d</w:t>
      </w:r>
      <w:r>
        <w:rPr>
          <w:b w:val="0"/>
          <w:i w:val="0"/>
          <w:smallCaps w:val="0"/>
          <w:strike w:val="0"/>
          <w:sz w:val="22"/>
          <w:highlight w:val="cyan"/>
          <w:u w:val="single"/>
        </w:rPr>
        <w:t>omestic-led growth and</w:t>
      </w:r>
      <w:r>
        <w:rPr>
          <w:b w:val="0"/>
          <w:i w:val="0"/>
          <w:smallCaps w:val="0"/>
          <w:strike w:val="0"/>
          <w:sz w:val="22"/>
          <w:u w:val="single"/>
        </w:rPr>
        <w:t xml:space="preserve"> from rising productivity caused by economic reform, rising competition, and highly entrepreneurial economic structure, and high levels of foreign direct investment. China's successes are being achieved by reforms that overcome severe challenges.</w:t>
      </w:r>
      <w:r>
        <w:rPr>
          <w:b w:val="0"/>
          <w:i w:val="0"/>
          <w:smallCaps w:val="0"/>
          <w:strike w:val="0"/>
          <w:sz w:val="16"/>
          <w:u w:val="none"/>
        </w:rPr>
        <w:t xml:space="preserve"> Among these challenges are a </w:t>
      </w:r>
      <w:r>
        <w:rPr>
          <w:b w:val="0"/>
          <w:i w:val="0"/>
          <w:smallCaps w:val="0"/>
          <w:strike w:val="0"/>
          <w:sz w:val="16"/>
          <w:u w:val="none"/>
        </w:rPr>
        <w:t>pressures</w:t>
      </w:r>
      <w:r>
        <w:rPr>
          <w:b w:val="0"/>
          <w:i w:val="0"/>
          <w:smallCaps w:val="0"/>
          <w:strike w:val="0"/>
          <w:sz w:val="16"/>
          <w:u w:val="none"/>
        </w:rPr>
        <w:t xml:space="preserve"> on China to revalue its currency and China's rapidly expanding money supply and overheating economic expansion. What distinguishes China from other countries facing similar challenges is that it has chosen a process of gradual reform and opening that has proved successful in other Asia countries.</w:t>
      </w:r>
      <w:r>
        <w:rPr>
          <w:b w:val="0"/>
          <w:i w:val="0"/>
          <w:smallCaps w:val="0"/>
          <w:strike w:val="0"/>
          <w:sz w:val="22"/>
          <w:u w:val="single"/>
        </w:rPr>
        <w:t xml:space="preserve"> It has also demonstrated an ability to form a </w:t>
      </w:r>
      <w:r>
        <w:rPr>
          <w:b w:val="0"/>
          <w:i w:val="0"/>
          <w:smallCaps w:val="0"/>
          <w:strike w:val="0"/>
          <w:sz w:val="22"/>
          <w:highlight w:val="cyan"/>
          <w:u w:val="single"/>
        </w:rPr>
        <w:t>workable leadership</w:t>
      </w:r>
      <w:r>
        <w:rPr>
          <w:b w:val="0"/>
          <w:i w:val="0"/>
          <w:smallCaps w:val="0"/>
          <w:strike w:val="0"/>
          <w:sz w:val="22"/>
          <w:u w:val="single"/>
        </w:rPr>
        <w:t xml:space="preserve"> consensus regarding its most important problems, to implement solutions </w:t>
      </w:r>
      <w:r>
        <w:rPr>
          <w:b w:val="0"/>
          <w:i w:val="0"/>
          <w:smallCaps w:val="0"/>
          <w:strike w:val="0"/>
          <w:sz w:val="22"/>
          <w:highlight w:val="cyan"/>
          <w:u w:val="single"/>
        </w:rPr>
        <w:t>in</w:t>
      </w:r>
      <w:r>
        <w:rPr>
          <w:b w:val="0"/>
          <w:i w:val="0"/>
          <w:smallCaps w:val="0"/>
          <w:strike w:val="0"/>
          <w:sz w:val="22"/>
          <w:u w:val="single"/>
        </w:rPr>
        <w:t xml:space="preserve"> the face of great political and social stress, and to overcome the </w:t>
      </w:r>
      <w:r>
        <w:rPr>
          <w:b w:val="0"/>
          <w:i w:val="0"/>
          <w:smallCaps w:val="0"/>
          <w:strike w:val="0"/>
          <w:sz w:val="22"/>
          <w:highlight w:val="cyan"/>
          <w:u w:val="single"/>
        </w:rPr>
        <w:t>stress</w:t>
      </w:r>
      <w:r>
        <w:rPr>
          <w:b w:val="0"/>
          <w:i w:val="0"/>
          <w:smallCaps w:val="0"/>
          <w:strike w:val="0"/>
          <w:sz w:val="22"/>
          <w:u w:val="single"/>
        </w:rPr>
        <w:t xml:space="preserve"> by delivering large benefits for most of the Chinese people.</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