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IPR is </w:t>
      </w:r>
      <w:r>
        <w:rPr>
          <w:b/>
          <w:i w:val="0"/>
          <w:smallCaps w:val="0"/>
          <w:strike w:val="0"/>
          <w:sz w:val="26"/>
          <w:u w:val="single"/>
        </w:rPr>
        <w:t>interlocked</w:t>
      </w:r>
      <w:r>
        <w:rPr>
          <w:b/>
          <w:i w:val="0"/>
          <w:smallCaps w:val="0"/>
          <w:strike w:val="0"/>
          <w:sz w:val="26"/>
          <w:u w:val="none"/>
        </w:rPr>
        <w:t xml:space="preserve"> with a history of exploitation and commodification of black culture that </w:t>
      </w:r>
      <w:r>
        <w:rPr>
          <w:b/>
          <w:i w:val="0"/>
          <w:smallCaps w:val="0"/>
          <w:strike w:val="0"/>
          <w:sz w:val="26"/>
          <w:u w:val="single"/>
        </w:rPr>
        <w:t>reinforces</w:t>
      </w:r>
      <w:r>
        <w:rPr>
          <w:b/>
          <w:i w:val="0"/>
          <w:smallCaps w:val="0"/>
          <w:strike w:val="0"/>
          <w:sz w:val="26"/>
          <w:u w:val="none"/>
        </w:rPr>
        <w:t xml:space="preserve"> white supremacist oppression – blackness </w:t>
      </w:r>
      <w:r>
        <w:rPr>
          <w:b/>
          <w:i w:val="0"/>
          <w:smallCaps w:val="0"/>
          <w:strike w:val="0"/>
          <w:sz w:val="26"/>
          <w:u w:val="single"/>
        </w:rPr>
        <w:t>is mocked</w:t>
      </w:r>
      <w:r>
        <w:rPr>
          <w:b/>
          <w:i w:val="0"/>
          <w:smallCaps w:val="0"/>
          <w:strike w:val="0"/>
          <w:sz w:val="26"/>
          <w:u w:val="none"/>
        </w:rPr>
        <w:t xml:space="preserve"> while whiteness is held on a </w:t>
      </w:r>
      <w:r>
        <w:rPr>
          <w:b/>
          <w:i w:val="0"/>
          <w:smallCaps w:val="0"/>
          <w:strike w:val="0"/>
          <w:sz w:val="26"/>
          <w:u w:val="single"/>
        </w:rPr>
        <w:t>pedestal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Cherid 21 </w:t>
      </w:r>
      <w:r>
        <w:rPr>
          <w:b w:val="0"/>
          <w:i w:val="0"/>
          <w:smallCaps w:val="0"/>
          <w:strike w:val="0"/>
          <w:u w:val="none"/>
        </w:rPr>
        <w:t xml:space="preserve">[Maha Ikram; 2021; BA, Sociology, Concordia University, MA, Education and Society Thesis, McGill University; “’Ain’t Got Enough Money to Pay Me Respect’: Blackfishing, Cultural Appropriation, and the Commodification of Blackness,” https://journals.sagepub.com/doi/pdf/10.1177/15327086211029357 </w:t>
      </w:r>
      <w:r>
        <w:rPr>
          <w:b w:val="0"/>
          <w:i w:val="0"/>
          <w:smallCaps w:val="0"/>
          <w:strike w:val="0"/>
          <w:u w:val="none"/>
        </w:rPr>
        <w:t>$</w:t>
      </w:r>
      <w:r>
        <w:rPr>
          <w:b w:val="0"/>
          <w:i w:val="0"/>
          <w:smallCaps w:val="0"/>
          <w:strike w:val="0"/>
          <w:u w:val="none"/>
        </w:rPr>
        <w:t>P]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leads us to a discussion on how </w:t>
      </w:r>
      <w:r>
        <w:rPr>
          <w:b/>
          <w:i w:val="0"/>
          <w:smallCaps w:val="0"/>
          <w:strike w:val="0"/>
          <w:highlight w:val="cyan"/>
          <w:u w:val="single"/>
        </w:rPr>
        <w:t>the appropriation and commodification of Black culture</w:t>
      </w:r>
      <w:r>
        <w:rPr>
          <w:b w:val="0"/>
          <w:i w:val="0"/>
          <w:smallCaps w:val="0"/>
          <w:strike w:val="0"/>
          <w:u w:val="single"/>
        </w:rPr>
        <w:t xml:space="preserve"> have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served to </w:t>
      </w:r>
      <w:r>
        <w:rPr>
          <w:b/>
          <w:i w:val="0"/>
          <w:smallCaps w:val="0"/>
          <w:strike w:val="0"/>
          <w:highlight w:val="cyan"/>
          <w:u w:val="single"/>
        </w:rPr>
        <w:t>enact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white supremacy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capitalism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and patriarchy as interlocking systems of oppression</w:t>
      </w:r>
      <w:r>
        <w:rPr>
          <w:b w:val="0"/>
          <w:i w:val="0"/>
          <w:smallCaps w:val="0"/>
          <w:strike w:val="0"/>
          <w:sz w:val="16"/>
          <w:u w:val="none"/>
        </w:rPr>
        <w:t>. In the introduction of The Black Culture Industry, Ellis Cashmore (1997) writes the following: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Any residual menace</w:t>
      </w:r>
      <w:r>
        <w:rPr>
          <w:b w:val="0"/>
          <w:i w:val="0"/>
          <w:smallCaps w:val="0"/>
          <w:strike w:val="0"/>
          <w:u w:val="single"/>
        </w:rPr>
        <w:t xml:space="preserve"> still </w:t>
      </w:r>
      <w:r>
        <w:rPr>
          <w:b w:val="0"/>
          <w:i w:val="0"/>
          <w:smallCaps w:val="0"/>
          <w:strike w:val="0"/>
          <w:highlight w:val="cyan"/>
          <w:u w:val="single"/>
        </w:rPr>
        <w:t>lurking in African American practices</w:t>
      </w:r>
      <w:r>
        <w:rPr>
          <w:b w:val="0"/>
          <w:i w:val="0"/>
          <w:smallCaps w:val="0"/>
          <w:strike w:val="0"/>
          <w:u w:val="single"/>
        </w:rPr>
        <w:t xml:space="preserve"> and pursuits </w:t>
      </w:r>
      <w:r>
        <w:rPr>
          <w:b w:val="0"/>
          <w:i w:val="0"/>
          <w:smallCaps w:val="0"/>
          <w:strike w:val="0"/>
          <w:highlight w:val="cyan"/>
          <w:u w:val="single"/>
        </w:rPr>
        <w:t>has been domesticated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leaving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 </w:t>
      </w:r>
      <w:r>
        <w:rPr>
          <w:b/>
          <w:i w:val="0"/>
          <w:smallCaps w:val="0"/>
          <w:strike w:val="0"/>
          <w:highlight w:val="cyan"/>
          <w:u w:val="single"/>
        </w:rPr>
        <w:t>black culture capable of being</w:t>
      </w:r>
      <w:r>
        <w:rPr>
          <w:b/>
          <w:i w:val="0"/>
          <w:smallCaps w:val="0"/>
          <w:strike w:val="0"/>
          <w:u w:val="single"/>
        </w:rPr>
        <w:t xml:space="preserve"> adapted, refined, </w:t>
      </w:r>
      <w:r>
        <w:rPr>
          <w:b/>
          <w:i w:val="0"/>
          <w:smallCaps w:val="0"/>
          <w:strike w:val="0"/>
          <w:highlight w:val="cyan"/>
          <w:u w:val="single"/>
        </w:rPr>
        <w:t>mass-produced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and marketed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Whites not only appreciate black culture: they buy it</w:t>
      </w:r>
      <w:r>
        <w:rPr>
          <w:b w:val="0"/>
          <w:i w:val="0"/>
          <w:smallCaps w:val="0"/>
          <w:strike w:val="0"/>
          <w:sz w:val="16"/>
          <w:u w:val="none"/>
        </w:rPr>
        <w:t>. A great many blacks have become rich on the back of it. An even greater number of whites have prospered. (p. 1)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integration of Black culture</w:t>
      </w:r>
      <w:r>
        <w:rPr>
          <w:b w:val="0"/>
          <w:i w:val="0"/>
          <w:smallCaps w:val="0"/>
          <w:strike w:val="0"/>
          <w:u w:val="single"/>
        </w:rPr>
        <w:t xml:space="preserve"> in contemporary capitalist frameworks </w:t>
      </w:r>
      <w:r>
        <w:rPr>
          <w:b w:val="0"/>
          <w:i w:val="0"/>
          <w:smallCaps w:val="0"/>
          <w:strike w:val="0"/>
          <w:highlight w:val="cyan"/>
          <w:u w:val="single"/>
        </w:rPr>
        <w:t>has served to</w:t>
      </w:r>
      <w:r>
        <w:rPr>
          <w:b w:val="0"/>
          <w:i w:val="0"/>
          <w:smallCaps w:val="0"/>
          <w:strike w:val="0"/>
          <w:u w:val="single"/>
        </w:rPr>
        <w:t xml:space="preserve"> “</w:t>
      </w:r>
      <w:r>
        <w:rPr>
          <w:b/>
          <w:i w:val="0"/>
          <w:smallCaps w:val="0"/>
          <w:strike w:val="0"/>
          <w:highlight w:val="cyan"/>
          <w:u w:val="single"/>
        </w:rPr>
        <w:t>domesticate</w:t>
      </w:r>
      <w:r>
        <w:rPr>
          <w:b/>
          <w:i w:val="0"/>
          <w:smallCaps w:val="0"/>
          <w:strike w:val="0"/>
          <w:u w:val="single"/>
        </w:rPr>
        <w:t xml:space="preserve">” </w:t>
      </w:r>
      <w:r>
        <w:rPr>
          <w:b/>
          <w:i w:val="0"/>
          <w:smallCaps w:val="0"/>
          <w:strike w:val="0"/>
          <w:highlight w:val="cyan"/>
          <w:u w:val="single"/>
        </w:rPr>
        <w:t>the stereotype of the dangerous African American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but </w:t>
      </w:r>
      <w:r>
        <w:rPr>
          <w:b/>
          <w:i w:val="0"/>
          <w:smallCaps w:val="0"/>
          <w:strike w:val="0"/>
          <w:highlight w:val="cyan"/>
          <w:u w:val="single"/>
        </w:rPr>
        <w:t>only</w:t>
      </w:r>
      <w:r>
        <w:rPr>
          <w:b/>
          <w:i w:val="0"/>
          <w:smallCaps w:val="0"/>
          <w:strike w:val="0"/>
          <w:u w:val="single"/>
        </w:rPr>
        <w:t xml:space="preserve"> insofar </w:t>
      </w:r>
      <w:r>
        <w:rPr>
          <w:b/>
          <w:i w:val="0"/>
          <w:smallCaps w:val="0"/>
          <w:strike w:val="0"/>
          <w:highlight w:val="cyan"/>
          <w:u w:val="single"/>
        </w:rPr>
        <w:t>as it can be consumed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consumption, Cashmore is pointing out, is not universal. </w:t>
      </w:r>
      <w:r>
        <w:rPr>
          <w:b/>
          <w:i w:val="0"/>
          <w:smallCaps w:val="0"/>
          <w:strike w:val="0"/>
          <w:u w:val="single"/>
        </w:rPr>
        <w:t xml:space="preserve">Black culture is </w:t>
      </w:r>
      <w:r>
        <w:rPr>
          <w:b/>
          <w:i w:val="0"/>
          <w:smallCaps w:val="0"/>
          <w:strike w:val="0"/>
          <w:highlight w:val="cyan"/>
          <w:u w:val="single"/>
        </w:rPr>
        <w:t>intentionally</w:t>
      </w:r>
      <w:r>
        <w:rPr>
          <w:b/>
          <w:i w:val="0"/>
          <w:smallCaps w:val="0"/>
          <w:strike w:val="0"/>
          <w:u w:val="single"/>
        </w:rPr>
        <w:t xml:space="preserve"> being </w:t>
      </w:r>
      <w:r>
        <w:rPr>
          <w:b/>
          <w:i w:val="0"/>
          <w:smallCaps w:val="0"/>
          <w:strike w:val="0"/>
          <w:highlight w:val="cyan"/>
          <w:u w:val="single"/>
        </w:rPr>
        <w:t>made palatable to a White audience</w:t>
      </w:r>
      <w:r>
        <w:rPr>
          <w:b w:val="0"/>
          <w:i w:val="0"/>
          <w:smallCaps w:val="0"/>
          <w:strike w:val="0"/>
          <w:u w:val="single"/>
        </w:rPr>
        <w:t>, with the goal of making a profit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This is neither an accidental development nor the natural progression of anti-racist activism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u w:val="single"/>
        </w:rPr>
        <w:t>It was a planned transformation orchestrated by capitalists who saw an economic opportunity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text, Cashmore emphasizes the dangers of forgetting this fact, as he states, . . . inflating the significance of black culture may work against tangible enhancements to the lives of African Americans. </w:t>
      </w:r>
      <w:r>
        <w:rPr>
          <w:b w:val="0"/>
          <w:i w:val="0"/>
          <w:smallCaps w:val="0"/>
          <w:strike w:val="0"/>
          <w:highlight w:val="cyan"/>
          <w:u w:val="single"/>
        </w:rPr>
        <w:t>The most significant value of black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culture</w:t>
      </w:r>
      <w:r>
        <w:rPr>
          <w:b w:val="0"/>
          <w:i w:val="0"/>
          <w:smallCaps w:val="0"/>
          <w:strike w:val="0"/>
          <w:u w:val="single"/>
        </w:rPr>
        <w:t xml:space="preserve"> may be </w:t>
      </w:r>
      <w:r>
        <w:rPr>
          <w:b w:val="0"/>
          <w:i w:val="0"/>
          <w:smallCaps w:val="0"/>
          <w:strike w:val="0"/>
          <w:highlight w:val="cyan"/>
          <w:u w:val="single"/>
        </w:rPr>
        <w:t>in providing whites with proof of the end of racism while keeping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racial hierarchy</w:t>
      </w:r>
      <w:r>
        <w:rPr>
          <w:b w:val="0"/>
          <w:i w:val="0"/>
          <w:smallCaps w:val="0"/>
          <w:strike w:val="0"/>
          <w:u w:val="single"/>
        </w:rPr>
        <w:t xml:space="preserve"> essentially </w:t>
      </w:r>
      <w:r>
        <w:rPr>
          <w:b w:val="0"/>
          <w:i w:val="0"/>
          <w:smallCaps w:val="0"/>
          <w:strike w:val="0"/>
          <w:highlight w:val="cyan"/>
          <w:u w:val="single"/>
        </w:rPr>
        <w:t>intact</w:t>
      </w:r>
      <w:r>
        <w:rPr>
          <w:b w:val="0"/>
          <w:i w:val="0"/>
          <w:smallCaps w:val="0"/>
          <w:strike w:val="0"/>
          <w:sz w:val="16"/>
          <w:u w:val="none"/>
        </w:rPr>
        <w:t>. (Cashmore, 1997, p. 2)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Rather than being a successful integration</w:t>
      </w:r>
      <w:r>
        <w:rPr>
          <w:b w:val="0"/>
          <w:i w:val="0"/>
          <w:smallCaps w:val="0"/>
          <w:strike w:val="0"/>
          <w:u w:val="single"/>
        </w:rPr>
        <w:t xml:space="preserve"> of Black people into the public sphere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the commodification of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Black culture is a</w:t>
      </w:r>
      <w:r>
        <w:rPr>
          <w:b/>
          <w:i w:val="0"/>
          <w:smallCaps w:val="0"/>
          <w:strike w:val="0"/>
          <w:u w:val="single"/>
        </w:rPr>
        <w:t xml:space="preserve"> superficial </w:t>
      </w:r>
      <w:r>
        <w:rPr>
          <w:b/>
          <w:i w:val="0"/>
          <w:smallCaps w:val="0"/>
          <w:strike w:val="0"/>
          <w:highlight w:val="cyan"/>
          <w:u w:val="single"/>
        </w:rPr>
        <w:t>show of tokenized representation that</w:t>
      </w:r>
      <w:r>
        <w:rPr>
          <w:b/>
          <w:i w:val="0"/>
          <w:smallCaps w:val="0"/>
          <w:strike w:val="0"/>
          <w:u w:val="single"/>
        </w:rPr>
        <w:t xml:space="preserve"> serves to </w:t>
      </w:r>
      <w:r>
        <w:rPr>
          <w:b/>
          <w:i w:val="0"/>
          <w:smallCaps w:val="0"/>
          <w:strike w:val="0"/>
          <w:highlight w:val="cyan"/>
          <w:u w:val="single"/>
        </w:rPr>
        <w:t>obscure the ways</w:t>
      </w:r>
      <w:r>
        <w:rPr>
          <w:b/>
          <w:i w:val="0"/>
          <w:smallCaps w:val="0"/>
          <w:strike w:val="0"/>
          <w:u w:val="single"/>
        </w:rPr>
        <w:t xml:space="preserve"> in which </w:t>
      </w:r>
      <w:r>
        <w:rPr>
          <w:b/>
          <w:i w:val="0"/>
          <w:smallCaps w:val="0"/>
          <w:strike w:val="0"/>
          <w:highlight w:val="cyan"/>
          <w:u w:val="single"/>
        </w:rPr>
        <w:t>this</w:t>
      </w:r>
      <w:r>
        <w:rPr>
          <w:b/>
          <w:i w:val="0"/>
          <w:smallCaps w:val="0"/>
          <w:strike w:val="0"/>
          <w:u w:val="single"/>
        </w:rPr>
        <w:t xml:space="preserve"> process </w:t>
      </w:r>
      <w:r>
        <w:rPr>
          <w:b/>
          <w:i w:val="0"/>
          <w:smallCaps w:val="0"/>
          <w:strike w:val="0"/>
          <w:highlight w:val="cyan"/>
          <w:u w:val="single"/>
        </w:rPr>
        <w:t>has not only failed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create</w:t>
      </w:r>
      <w:r>
        <w:rPr>
          <w:b w:val="0"/>
          <w:i w:val="0"/>
          <w:smallCaps w:val="0"/>
          <w:strike w:val="0"/>
          <w:u w:val="single"/>
        </w:rPr>
        <w:t xml:space="preserve"> deep social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changes but </w:t>
      </w:r>
      <w:r>
        <w:rPr>
          <w:b/>
          <w:i w:val="0"/>
          <w:smallCaps w:val="0"/>
          <w:strike w:val="0"/>
          <w:highlight w:val="cyan"/>
          <w:u w:val="single"/>
        </w:rPr>
        <w:t>has</w:t>
      </w:r>
      <w:r>
        <w:rPr>
          <w:b/>
          <w:i w:val="0"/>
          <w:smallCaps w:val="0"/>
          <w:strike w:val="0"/>
          <w:u w:val="single"/>
        </w:rPr>
        <w:t xml:space="preserve"> effectively </w:t>
      </w:r>
      <w:r>
        <w:rPr>
          <w:b/>
          <w:i w:val="0"/>
          <w:smallCaps w:val="0"/>
          <w:strike w:val="0"/>
          <w:highlight w:val="cyan"/>
          <w:u w:val="single"/>
        </w:rPr>
        <w:t>enacted existing power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dynamics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This becomes </w:t>
      </w:r>
      <w:r>
        <w:rPr>
          <w:b/>
          <w:i w:val="0"/>
          <w:smallCaps w:val="0"/>
          <w:strike w:val="0"/>
          <w:highlight w:val="cyan"/>
          <w:u w:val="single"/>
        </w:rPr>
        <w:t>particularly evident once</w:t>
      </w:r>
      <w:r>
        <w:rPr>
          <w:b/>
          <w:i w:val="0"/>
          <w:smallCaps w:val="0"/>
          <w:strike w:val="0"/>
          <w:u w:val="single"/>
        </w:rPr>
        <w:t xml:space="preserve"> questions of </w:t>
      </w:r>
      <w:r>
        <w:rPr>
          <w:b/>
          <w:i w:val="0"/>
          <w:smallCaps w:val="0"/>
          <w:strike w:val="0"/>
          <w:highlight w:val="cyan"/>
          <w:u w:val="single"/>
        </w:rPr>
        <w:t>intellectual property and ownership are brought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into play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recent </w:t>
      </w:r>
      <w:r>
        <w:rPr>
          <w:b w:val="0"/>
          <w:i w:val="0"/>
          <w:smallCaps w:val="0"/>
          <w:strike w:val="0"/>
          <w:u w:val="single"/>
        </w:rPr>
        <w:t>example is the difference in popular discourses regarding Taylor Swift’s decision to remove her content from streaming services versus that of Jay-Z to do the same and launch his own streaming platform named Tidal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2015, </w:t>
      </w:r>
      <w:r>
        <w:rPr>
          <w:b w:val="0"/>
          <w:i w:val="0"/>
          <w:smallCaps w:val="0"/>
          <w:strike w:val="0"/>
          <w:highlight w:val="cyan"/>
          <w:u w:val="single"/>
        </w:rPr>
        <w:t>Swift</w:t>
      </w:r>
      <w:r>
        <w:rPr>
          <w:b w:val="0"/>
          <w:i w:val="0"/>
          <w:smallCaps w:val="0"/>
          <w:strike w:val="0"/>
          <w:u w:val="single"/>
        </w:rPr>
        <w:t xml:space="preserve">, supported by her label, </w:t>
      </w:r>
      <w:r>
        <w:rPr>
          <w:b w:val="0"/>
          <w:i w:val="0"/>
          <w:smallCaps w:val="0"/>
          <w:strike w:val="0"/>
          <w:highlight w:val="cyan"/>
          <w:u w:val="single"/>
        </w:rPr>
        <w:t>announced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decision to remove</w:t>
      </w:r>
      <w:r>
        <w:rPr>
          <w:b w:val="0"/>
          <w:i w:val="0"/>
          <w:smallCaps w:val="0"/>
          <w:strike w:val="0"/>
          <w:u w:val="single"/>
        </w:rPr>
        <w:t xml:space="preserve"> her </w:t>
      </w:r>
      <w:r>
        <w:rPr>
          <w:b w:val="0"/>
          <w:i w:val="0"/>
          <w:smallCaps w:val="0"/>
          <w:strike w:val="0"/>
          <w:highlight w:val="cyan"/>
          <w:u w:val="single"/>
        </w:rPr>
        <w:t>works from Apple Music following the</w:t>
      </w:r>
      <w:r>
        <w:rPr>
          <w:b w:val="0"/>
          <w:i w:val="0"/>
          <w:smallCaps w:val="0"/>
          <w:strike w:val="0"/>
          <w:u w:val="single"/>
        </w:rPr>
        <w:t xml:space="preserve"> company’s </w:t>
      </w:r>
      <w:r>
        <w:rPr>
          <w:b w:val="0"/>
          <w:i w:val="0"/>
          <w:smallCaps w:val="0"/>
          <w:strike w:val="0"/>
          <w:highlight w:val="cyan"/>
          <w:u w:val="single"/>
        </w:rPr>
        <w:t>decision not to pay royalties to artists during</w:t>
      </w:r>
      <w:r>
        <w:rPr>
          <w:b w:val="0"/>
          <w:i w:val="0"/>
          <w:smallCaps w:val="0"/>
          <w:strike w:val="0"/>
          <w:u w:val="single"/>
        </w:rPr>
        <w:t xml:space="preserve"> new</w:t>
      </w:r>
      <w:r>
        <w:rPr>
          <w:b w:val="0"/>
          <w:i w:val="0"/>
          <w:smallCaps w:val="0"/>
          <w:strike w:val="0"/>
          <w:u w:val="single"/>
        </w:rPr>
        <w:t xml:space="preserve"> users’ 3-month </w:t>
      </w:r>
      <w:r>
        <w:rPr>
          <w:b w:val="0"/>
          <w:i w:val="0"/>
          <w:smallCaps w:val="0"/>
          <w:strike w:val="0"/>
          <w:highlight w:val="cyan"/>
          <w:u w:val="single"/>
        </w:rPr>
        <w:t>free trial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(Tiffany, 2017). The singer argued it would detrimentally affect less known artists (Tiffany, 2017). </w:t>
      </w:r>
      <w:r>
        <w:rPr>
          <w:b w:val="0"/>
          <w:i w:val="0"/>
          <w:smallCaps w:val="0"/>
          <w:strike w:val="0"/>
          <w:u w:val="single"/>
        </w:rPr>
        <w:t xml:space="preserve">Her published statement received an outpouring of </w:t>
      </w:r>
      <w:r>
        <w:rPr>
          <w:b w:val="0"/>
          <w:i w:val="0"/>
          <w:smallCaps w:val="0"/>
          <w:strike w:val="0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u w:val="single"/>
        </w:rPr>
        <w:t xml:space="preserve"> from artists, labels, and fans, and media outlets </w:t>
      </w:r>
      <w:r>
        <w:rPr>
          <w:b w:val="0"/>
          <w:i w:val="0"/>
          <w:smallCaps w:val="0"/>
          <w:strike w:val="0"/>
          <w:highlight w:val="cyan"/>
          <w:u w:val="single"/>
        </w:rPr>
        <w:t>framed this as</w:t>
      </w:r>
      <w:r>
        <w:rPr>
          <w:b w:val="0"/>
          <w:i w:val="0"/>
          <w:smallCaps w:val="0"/>
          <w:strike w:val="0"/>
          <w:u w:val="single"/>
        </w:rPr>
        <w:t xml:space="preserve"> her </w:t>
      </w:r>
      <w:r>
        <w:rPr>
          <w:b w:val="0"/>
          <w:i w:val="0"/>
          <w:smallCaps w:val="0"/>
          <w:strike w:val="0"/>
          <w:highlight w:val="cyan"/>
          <w:u w:val="single"/>
        </w:rPr>
        <w:t>standing up against big corporations on behalf of small creators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(BBC Staff, 2015). </w:t>
      </w:r>
      <w:r>
        <w:rPr>
          <w:b w:val="0"/>
          <w:i w:val="0"/>
          <w:smallCaps w:val="0"/>
          <w:strike w:val="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u w:val="single"/>
        </w:rPr>
        <w:t xml:space="preserve"> same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year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Jay-Z launched the streaming platform Tidal</w:t>
      </w:r>
      <w:r>
        <w:rPr>
          <w:b w:val="0"/>
          <w:i w:val="0"/>
          <w:smallCaps w:val="0"/>
          <w:strike w:val="0"/>
          <w:u w:val="single"/>
        </w:rPr>
        <w:t xml:space="preserve"> with 15 fellow Artist Shareholders1 </w:t>
      </w:r>
      <w:r>
        <w:rPr>
          <w:b w:val="0"/>
          <w:i w:val="0"/>
          <w:smallCaps w:val="0"/>
          <w:strike w:val="0"/>
          <w:highlight w:val="cyan"/>
          <w:u w:val="single"/>
        </w:rPr>
        <w:t>with the goal of ensuring that artist be paid fairly</w:t>
      </w:r>
      <w:r>
        <w:rPr>
          <w:b w:val="0"/>
          <w:i w:val="0"/>
          <w:smallCaps w:val="0"/>
          <w:strike w:val="0"/>
          <w:u w:val="single"/>
        </w:rPr>
        <w:t xml:space="preserve"> for their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(Flanagan &amp; Hampp, 2015). </w:t>
      </w:r>
      <w:r>
        <w:rPr>
          <w:b w:val="0"/>
          <w:i w:val="0"/>
          <w:smallCaps w:val="0"/>
          <w:strike w:val="0"/>
          <w:u w:val="single"/>
        </w:rPr>
        <w:t xml:space="preserve">From its announcement onward, </w:t>
      </w:r>
      <w:r>
        <w:rPr>
          <w:b/>
          <w:i w:val="0"/>
          <w:smallCaps w:val="0"/>
          <w:strike w:val="0"/>
          <w:u w:val="single"/>
        </w:rPr>
        <w:t xml:space="preserve">both business </w:t>
      </w:r>
      <w:r>
        <w:rPr>
          <w:b/>
          <w:i w:val="0"/>
          <w:smallCaps w:val="0"/>
          <w:strike w:val="0"/>
          <w:highlight w:val="cyan"/>
          <w:u w:val="single"/>
        </w:rPr>
        <w:t>experts and the</w:t>
      </w:r>
      <w:r>
        <w:rPr>
          <w:b/>
          <w:i w:val="0"/>
          <w:smallCaps w:val="0"/>
          <w:strike w:val="0"/>
          <w:u w:val="single"/>
        </w:rPr>
        <w:t xml:space="preserve"> general </w:t>
      </w:r>
      <w:r>
        <w:rPr>
          <w:b/>
          <w:i w:val="0"/>
          <w:smallCaps w:val="0"/>
          <w:strike w:val="0"/>
          <w:highlight w:val="cyan"/>
          <w:u w:val="single"/>
        </w:rPr>
        <w:t>public predicted</w:t>
      </w:r>
      <w:r>
        <w:rPr>
          <w:b/>
          <w:i w:val="0"/>
          <w:smallCaps w:val="0"/>
          <w:strike w:val="0"/>
          <w:u w:val="single"/>
        </w:rPr>
        <w:t xml:space="preserve"> that </w:t>
      </w:r>
      <w:r>
        <w:rPr>
          <w:b/>
          <w:i w:val="0"/>
          <w:smallCaps w:val="0"/>
          <w:strike w:val="0"/>
          <w:highlight w:val="cyan"/>
          <w:u w:val="single"/>
        </w:rPr>
        <w:t>it would fail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Jay-Z was </w:t>
      </w:r>
      <w:r>
        <w:rPr>
          <w:b/>
          <w:i w:val="0"/>
          <w:smallCaps w:val="0"/>
          <w:strike w:val="0"/>
          <w:highlight w:val="cyan"/>
          <w:u w:val="single"/>
        </w:rPr>
        <w:t>mocked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incessantly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(Kosoff, 2017; Willens, 2015). Both Taylor Swift and Jay-Z were making the same argument: Companies that made enormous profits should respect artist’s work and pay them properly. </w:t>
      </w:r>
      <w:r>
        <w:rPr>
          <w:b w:val="0"/>
          <w:i w:val="0"/>
          <w:smallCaps w:val="0"/>
          <w:strike w:val="0"/>
          <w:u w:val="single"/>
        </w:rPr>
        <w:t xml:space="preserve">Yet, while Taylor Swift, </w:t>
      </w:r>
      <w:r>
        <w:rPr>
          <w:b w:val="0"/>
          <w:i w:val="0"/>
          <w:smallCaps w:val="0"/>
          <w:strike w:val="0"/>
          <w:highlight w:val="cyan"/>
          <w:u w:val="single"/>
        </w:rPr>
        <w:t>a White woman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praised</w:t>
      </w:r>
      <w:r>
        <w:rPr>
          <w:b w:val="0"/>
          <w:i w:val="0"/>
          <w:smallCaps w:val="0"/>
          <w:strike w:val="0"/>
          <w:u w:val="single"/>
        </w:rPr>
        <w:t xml:space="preserve">, Jay-Z, </w:t>
      </w:r>
      <w:r>
        <w:rPr>
          <w:b/>
          <w:i w:val="0"/>
          <w:smallCaps w:val="0"/>
          <w:strike w:val="0"/>
          <w:highlight w:val="cyan"/>
          <w:u w:val="single"/>
        </w:rPr>
        <w:t>a Black man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was ridiculed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In the end, while Apple Music agreed to change their policy regarding free trials in response to Swift’s critique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(BBC Staff, 2015), </w:t>
      </w:r>
      <w:r>
        <w:rPr>
          <w:b w:val="0"/>
          <w:i w:val="0"/>
          <w:smallCaps w:val="0"/>
          <w:strike w:val="0"/>
          <w:u w:val="single"/>
        </w:rPr>
        <w:t>Jay-Z sold Tidal to telecommunication company Sprint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(Rys, 2017). The discrepancy in support that was provided to Taylor Swift and Jay-Z reflects Cashmore’s argument because it reveals how </w:t>
      </w:r>
      <w:r>
        <w:rPr>
          <w:b/>
          <w:i w:val="0"/>
          <w:smallCaps w:val="0"/>
          <w:strike w:val="0"/>
          <w:highlight w:val="cyan"/>
          <w:u w:val="single"/>
        </w:rPr>
        <w:t>racial dynamics affect the ability of Black artists to defend their intellectual property the way White artists can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Afropessimism K Supplement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