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What replaces the Real is </w:t>
      </w:r>
      <w:r>
        <w:rPr>
          <w:b/>
          <w:i w:val="0"/>
          <w:smallCaps w:val="0"/>
          <w:strike w:val="0"/>
          <w:sz w:val="26"/>
          <w:u w:val="single"/>
        </w:rPr>
        <w:t>The Eye of War</w:t>
      </w:r>
      <w:r>
        <w:rPr>
          <w:b/>
          <w:i w:val="0"/>
          <w:smallCaps w:val="0"/>
          <w:strike w:val="0"/>
          <w:sz w:val="26"/>
          <w:u w:val="none"/>
        </w:rPr>
        <w:t xml:space="preserve">, the oppressed live under the </w:t>
      </w:r>
      <w:r>
        <w:rPr>
          <w:b/>
          <w:i w:val="0"/>
          <w:smallCaps w:val="0"/>
          <w:strike w:val="0"/>
          <w:sz w:val="26"/>
          <w:u w:val="single"/>
        </w:rPr>
        <w:t>Global Imperium of Targeting</w:t>
      </w:r>
      <w:r>
        <w:rPr>
          <w:b/>
          <w:i w:val="0"/>
          <w:smallCaps w:val="0"/>
          <w:strike w:val="0"/>
          <w:sz w:val="26"/>
          <w:u w:val="none"/>
        </w:rPr>
        <w:t xml:space="preserve"> condemning them to </w:t>
      </w:r>
      <w:r>
        <w:rPr>
          <w:b/>
          <w:i w:val="0"/>
          <w:smallCaps w:val="0"/>
          <w:strike w:val="0"/>
          <w:sz w:val="26"/>
          <w:u w:val="single"/>
        </w:rPr>
        <w:t>infinite and pre-planned war.</w:t>
      </w:r>
    </w:p>
    <w:p>
      <w:pPr>
        <w:spacing w:after="80"/>
      </w:pPr>
      <w:r>
        <w:rPr>
          <w:b/>
          <w:i w:val="0"/>
          <w:smallCaps w:val="0"/>
          <w:strike w:val="0"/>
          <w:sz w:val="26"/>
          <w:u w:val="none"/>
        </w:rPr>
        <w:t>Öber</w:t>
      </w:r>
      <w:r>
        <w:rPr>
          <w:b/>
          <w:i w:val="0"/>
          <w:smallCaps w:val="0"/>
          <w:strike w:val="0"/>
          <w:sz w:val="26"/>
          <w:u w:val="none"/>
        </w:rPr>
        <w:t xml:space="preserve">g 19 </w:t>
      </w:r>
      <w:r>
        <w:rPr>
          <w:b w:val="0"/>
          <w:i w:val="0"/>
          <w:smallCaps w:val="0"/>
          <w:strike w:val="0"/>
          <w:sz w:val="16"/>
          <w:u w:val="none"/>
        </w:rPr>
        <w:t xml:space="preserve">[Dan </w:t>
      </w:r>
      <w:r>
        <w:rPr>
          <w:b w:val="0"/>
          <w:i w:val="0"/>
          <w:smallCaps w:val="0"/>
          <w:strike w:val="0"/>
          <w:sz w:val="16"/>
          <w:u w:val="none"/>
        </w:rPr>
        <w:t>Öber</w:t>
      </w:r>
      <w:r>
        <w:rPr>
          <w:b w:val="0"/>
          <w:i w:val="0"/>
          <w:smallCaps w:val="0"/>
          <w:strike w:val="0"/>
          <w:sz w:val="16"/>
          <w:u w:val="none"/>
        </w:rPr>
        <w:t>g</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Associate Professor of War Studies at the Swedish Defence University</w:t>
      </w:r>
      <w:r>
        <w:rPr>
          <w:b w:val="0"/>
          <w:i w:val="0"/>
          <w:smallCaps w:val="0"/>
          <w:strike w:val="0"/>
          <w:sz w:val="16"/>
          <w:u w:val="none"/>
        </w:rPr>
        <w:t>,</w:t>
      </w:r>
      <w:r>
        <w:rPr>
          <w:b w:val="0"/>
          <w:i w:val="0"/>
          <w:smallCaps w:val="0"/>
          <w:strike w:val="0"/>
          <w:sz w:val="16"/>
          <w:u w:val="none"/>
        </w:rPr>
        <w:t xml:space="preserve"> 1-13-2019, "Requiem for the Battlefield," Disorder Of Things, </w:t>
      </w:r>
      <w:r>
        <w:rPr>
          <w:b w:val="0"/>
          <w:i w:val="0"/>
          <w:smallCaps w:val="0"/>
          <w:strike w:val="0"/>
          <w:sz w:val="16"/>
          <w:u w:val="none"/>
        </w:rPr>
        <w:t>https://thedisorderofthings.com/2019/01/13/requiem-for-the-battlefield/</w:t>
      </w:r>
      <w:r>
        <w:rPr>
          <w:b w:val="0"/>
          <w:i w:val="0"/>
          <w:smallCaps w:val="0"/>
          <w:strike w:val="0"/>
          <w:sz w:val="16"/>
          <w:u w:val="none"/>
        </w:rPr>
        <w:t>]/</w:t>
      </w:r>
      <w:r>
        <w:rPr>
          <w:b w:val="0"/>
          <w:i w:val="0"/>
          <w:smallCaps w:val="0"/>
          <w:strike w:val="0"/>
          <w:sz w:val="16"/>
          <w:u w:val="none"/>
        </w:rPr>
        <w:t>陈静值</w:t>
      </w:r>
    </w:p>
    <w:p>
      <w:pPr>
        <w:spacing w:after="60"/>
      </w:pPr>
      <w:r>
        <w:rPr>
          <w:b w:val="0"/>
          <w:i w:val="0"/>
          <w:smallCaps w:val="0"/>
          <w:strike w:val="0"/>
          <w:highlight w:val="cyan"/>
          <w:u w:val="single"/>
        </w:rPr>
        <w:t xml:space="preserve">In </w:t>
      </w:r>
      <w:r>
        <w:rPr>
          <w:b w:val="0"/>
          <w:i w:val="0"/>
          <w:smallCaps w:val="0"/>
          <w:strike w:val="0"/>
          <w:u w:val="single"/>
        </w:rPr>
        <w:t>the</w:t>
      </w:r>
      <w:r>
        <w:rPr>
          <w:b w:val="0"/>
          <w:i w:val="0"/>
          <w:smallCaps w:val="0"/>
          <w:strike w:val="0"/>
          <w:u w:val="single"/>
        </w:rPr>
        <w:t xml:space="preserve"> final chapter of </w:t>
      </w:r>
      <w:r>
        <w:rPr>
          <w:b/>
          <w:i w:val="0"/>
          <w:smallCaps w:val="0"/>
          <w:strike w:val="0"/>
          <w:sz w:val="24"/>
          <w:highlight w:val="cyan"/>
          <w:u w:val="single"/>
        </w:rPr>
        <w:t>The Eye of War</w:t>
      </w:r>
      <w:r>
        <w:rPr>
          <w:b w:val="0"/>
          <w:i w:val="0"/>
          <w:smallCaps w:val="0"/>
          <w:strike w:val="0"/>
          <w:highlight w:val="cyan"/>
          <w:u w:val="single"/>
        </w:rPr>
        <w:t xml:space="preserve"> we encounter a battlefield that is spatially and temporally boundless</w:t>
      </w:r>
      <w:r>
        <w:rPr>
          <w:b w:val="0"/>
          <w:i w:val="0"/>
          <w:smallCaps w:val="0"/>
          <w:strike w:val="0"/>
          <w:sz w:val="16"/>
          <w:u w:val="none"/>
        </w:rPr>
        <w:t xml:space="preserve">, what the author calls </w:t>
      </w:r>
      <w:r>
        <w:rPr>
          <w:b w:val="0"/>
          <w:i w:val="0"/>
          <w:smallCaps w:val="0"/>
          <w:strike w:val="0"/>
          <w:highlight w:val="cyan"/>
          <w:u w:val="single"/>
        </w:rPr>
        <w:t>a</w:t>
      </w:r>
      <w:r>
        <w:rPr>
          <w:b w:val="0"/>
          <w:i w:val="0"/>
          <w:smallCaps w:val="0"/>
          <w:strike w:val="0"/>
          <w:sz w:val="16"/>
          <w:u w:val="none"/>
        </w:rPr>
        <w:t xml:space="preserve"> “</w:t>
      </w:r>
      <w:r>
        <w:rPr>
          <w:b/>
          <w:i w:val="0"/>
          <w:smallCaps w:val="0"/>
          <w:strike w:val="0"/>
          <w:sz w:val="24"/>
          <w:highlight w:val="cyan"/>
          <w:u w:val="single"/>
        </w:rPr>
        <w:t>Global Imperium of Targeting</w:t>
      </w:r>
      <w:r>
        <w:rPr>
          <w:b w:val="0"/>
          <w:i w:val="0"/>
          <w:smallCaps w:val="0"/>
          <w:strike w:val="0"/>
          <w:sz w:val="16"/>
          <w:u w:val="none"/>
        </w:rPr>
        <w:t>”. What relationship between targeteer and target characterises this limitless battlefield? I will end by briefly introducing two alienating reference points that I have discussed elsewhere: the operational environment and the battle-rhythm as examples of a military modelling of space and time.</w:t>
      </w:r>
    </w:p>
    <w:p>
      <w:pPr>
        <w:spacing w:after="60"/>
      </w:pPr>
      <w:r>
        <w:rPr>
          <w:b w:val="0"/>
          <w:i w:val="0"/>
          <w:smallCaps w:val="0"/>
          <w:strike w:val="0"/>
          <w:highlight w:val="cyan"/>
          <w:u w:val="single"/>
        </w:rPr>
        <w:t>According to the military imaginary,</w:t>
      </w:r>
      <w:r>
        <w:rPr>
          <w:b w:val="0"/>
          <w:i w:val="0"/>
          <w:smallCaps w:val="0"/>
          <w:strike w:val="0"/>
          <w:u w:val="single"/>
        </w:rPr>
        <w:t xml:space="preserve"> </w:t>
      </w:r>
      <w:r>
        <w:rPr>
          <w:b w:val="0"/>
          <w:i w:val="0"/>
          <w:smallCaps w:val="0"/>
          <w:strike w:val="0"/>
          <w:u w:val="none"/>
        </w:rPr>
        <w:t>the operational environment</w:t>
      </w:r>
      <w:r>
        <w:rPr>
          <w:b w:val="0"/>
          <w:i w:val="0"/>
          <w:smallCaps w:val="0"/>
          <w:strike w:val="0"/>
          <w:u w:val="single"/>
        </w:rPr>
        <w:t xml:space="preserve"> </w:t>
      </w:r>
      <w:r>
        <w:rPr>
          <w:b w:val="0"/>
          <w:i w:val="0"/>
          <w:smallCaps w:val="0"/>
          <w:strike w:val="0"/>
          <w:sz w:val="16"/>
          <w:u w:val="none"/>
        </w:rPr>
        <w:t>consists of: ‘the composite of the conditions, circumstances, and influences that affect the employment of military capabilities’ (see military doctrine). This term</w:t>
      </w:r>
      <w:r>
        <w:rPr>
          <w:b w:val="0"/>
          <w:i w:val="0"/>
          <w:smallCaps w:val="0"/>
          <w:strike w:val="0"/>
          <w:u w:val="single"/>
        </w:rPr>
        <w:t xml:space="preserve"> </w:t>
      </w:r>
      <w:r>
        <w:rPr>
          <w:b w:val="0"/>
          <w:i w:val="0"/>
          <w:smallCaps w:val="0"/>
          <w:strike w:val="0"/>
          <w:highlight w:val="cyan"/>
          <w:u w:val="single"/>
        </w:rPr>
        <w:t>imposes a set of spatial relations</w:t>
      </w:r>
      <w:r>
        <w:rPr>
          <w:b w:val="0"/>
          <w:i w:val="0"/>
          <w:smallCaps w:val="0"/>
          <w:strike w:val="0"/>
          <w:u w:val="single"/>
        </w:rPr>
        <w:t xml:space="preserve"> that are </w:t>
      </w:r>
      <w:r>
        <w:rPr>
          <w:b w:val="0"/>
          <w:i w:val="0"/>
          <w:smallCaps w:val="0"/>
          <w:strike w:val="0"/>
          <w:highlight w:val="cyan"/>
          <w:u w:val="single"/>
        </w:rPr>
        <w:t>conditioned through</w:t>
      </w:r>
      <w:r>
        <w:rPr>
          <w:b w:val="0"/>
          <w:i w:val="0"/>
          <w:smallCaps w:val="0"/>
          <w:strike w:val="0"/>
          <w:u w:val="single"/>
        </w:rPr>
        <w:t xml:space="preserve"> military concepts and functions: logistical routes and lines of communication, the range of weapon-platforms, perceived centres of gravity, the margining of targets, their weaponeering, </w:t>
      </w:r>
      <w:r>
        <w:rPr>
          <w:b w:val="0"/>
          <w:i w:val="0"/>
          <w:smallCaps w:val="0"/>
          <w:strike w:val="0"/>
          <w:sz w:val="16"/>
          <w:u w:val="none"/>
        </w:rPr>
        <w:t xml:space="preserve">and so forth. </w:t>
      </w:r>
      <w:r>
        <w:rPr>
          <w:b w:val="0"/>
          <w:i w:val="0"/>
          <w:smallCaps w:val="0"/>
          <w:strike w:val="0"/>
          <w:u w:val="single"/>
        </w:rPr>
        <w:t xml:space="preserve">This spatial concept transmits relations through </w:t>
      </w:r>
      <w:r>
        <w:rPr>
          <w:b w:val="0"/>
          <w:i w:val="0"/>
          <w:smallCaps w:val="0"/>
          <w:strike w:val="0"/>
          <w:highlight w:val="cyan"/>
          <w:u w:val="single"/>
        </w:rPr>
        <w:t>reductive doctrinal denominators</w:t>
      </w:r>
      <w:r>
        <w:rPr>
          <w:b w:val="0"/>
          <w:i w:val="0"/>
          <w:smallCaps w:val="0"/>
          <w:strike w:val="0"/>
          <w:u w:val="single"/>
        </w:rPr>
        <w:t xml:space="preserve"> such as “target-sets”, “undesirable systems” or “future end-states,”</w:t>
      </w:r>
      <w:r>
        <w:rPr>
          <w:b w:val="0"/>
          <w:i w:val="0"/>
          <w:smallCaps w:val="0"/>
          <w:strike w:val="0"/>
          <w:sz w:val="16"/>
          <w:u w:val="none"/>
        </w:rPr>
        <w:t xml:space="preserve"> often visualised through PowerPoints.</w:t>
      </w:r>
    </w:p>
    <w:p>
      <w:pPr>
        <w:spacing w:after="60"/>
      </w:pPr>
      <w:r>
        <w:rPr>
          <w:b w:val="0"/>
          <w:i w:val="0"/>
          <w:smallCaps w:val="0"/>
          <w:strike w:val="0"/>
          <w:highlight w:val="cyan"/>
          <w:u w:val="single"/>
        </w:rPr>
        <w:t>Corresponding to</w:t>
      </w:r>
      <w:r>
        <w:rPr>
          <w:b w:val="0"/>
          <w:i w:val="0"/>
          <w:smallCaps w:val="0"/>
          <w:strike w:val="0"/>
          <w:sz w:val="16"/>
          <w:u w:val="none"/>
        </w:rPr>
        <w:t xml:space="preserve"> the</w:t>
      </w:r>
      <w:r>
        <w:rPr>
          <w:b w:val="0"/>
          <w:i w:val="0"/>
          <w:smallCaps w:val="0"/>
          <w:strike w:val="0"/>
          <w:sz w:val="16"/>
          <w:u w:val="none"/>
        </w:rPr>
        <w:t xml:space="preserve"> remits of </w:t>
      </w:r>
      <w:r>
        <w:rPr>
          <w:b w:val="0"/>
          <w:i w:val="0"/>
          <w:smallCaps w:val="0"/>
          <w:strike w:val="0"/>
          <w:u w:val="single"/>
        </w:rPr>
        <w:t xml:space="preserve">the </w:t>
      </w:r>
      <w:r>
        <w:rPr>
          <w:b w:val="0"/>
          <w:i w:val="0"/>
          <w:smallCaps w:val="0"/>
          <w:strike w:val="0"/>
          <w:highlight w:val="cyan"/>
          <w:u w:val="single"/>
        </w:rPr>
        <w:t>operational environment, the ‘battle rhythm’</w:t>
      </w:r>
      <w:r>
        <w:rPr>
          <w:b w:val="0"/>
          <w:i w:val="0"/>
          <w:smallCaps w:val="0"/>
          <w:strike w:val="0"/>
          <w:u w:val="single"/>
        </w:rPr>
        <w:t xml:space="preserve"> is the ‘combination of procedures, processes, and actions which </w:t>
      </w:r>
      <w:r>
        <w:rPr>
          <w:b w:val="0"/>
          <w:i w:val="0"/>
          <w:smallCaps w:val="0"/>
          <w:strike w:val="0"/>
          <w:highlight w:val="cyan"/>
          <w:u w:val="single"/>
        </w:rPr>
        <w:t>facilitates extended continuous operations’</w:t>
      </w:r>
      <w:r>
        <w:rPr>
          <w:b w:val="0"/>
          <w:i w:val="0"/>
          <w:smallCaps w:val="0"/>
          <w:strike w:val="0"/>
          <w:sz w:val="16"/>
          <w:u w:val="none"/>
        </w:rPr>
        <w:t xml:space="preserve">. </w:t>
      </w:r>
      <w:r>
        <w:rPr>
          <w:b w:val="0"/>
          <w:i w:val="0"/>
          <w:smallCaps w:val="0"/>
          <w:strike w:val="0"/>
          <w:u w:val="single"/>
        </w:rPr>
        <w:t>It is</w:t>
      </w:r>
      <w:r>
        <w:rPr>
          <w:b w:val="0"/>
          <w:i w:val="0"/>
          <w:smallCaps w:val="0"/>
          <w:strike w:val="0"/>
          <w:sz w:val="16"/>
          <w:u w:val="none"/>
        </w:rPr>
        <w:t xml:space="preserve"> synchronised zulu-time: </w:t>
      </w:r>
      <w:r>
        <w:rPr>
          <w:b w:val="0"/>
          <w:i w:val="0"/>
          <w:smallCaps w:val="0"/>
          <w:strike w:val="0"/>
          <w:highlight w:val="cyan"/>
          <w:u w:val="single"/>
        </w:rPr>
        <w:t xml:space="preserve">a </w:t>
      </w:r>
      <w:r>
        <w:rPr>
          <w:b w:val="0"/>
          <w:i w:val="0"/>
          <w:smallCaps w:val="0"/>
          <w:strike w:val="0"/>
          <w:u w:val="single"/>
        </w:rPr>
        <w:t xml:space="preserve">coordinated </w:t>
      </w:r>
      <w:r>
        <w:rPr>
          <w:b w:val="0"/>
          <w:i w:val="0"/>
          <w:smallCaps w:val="0"/>
          <w:strike w:val="0"/>
          <w:highlight w:val="cyan"/>
          <w:u w:val="single"/>
        </w:rPr>
        <w:t xml:space="preserve">24 hour universal </w:t>
      </w:r>
      <w:r>
        <w:rPr>
          <w:b w:val="0"/>
          <w:i w:val="0"/>
          <w:smallCaps w:val="0"/>
          <w:strike w:val="0"/>
          <w:highlight w:val="cyan"/>
          <w:u w:val="single"/>
        </w:rPr>
        <w:t xml:space="preserve">clock </w:t>
      </w:r>
      <w:r>
        <w:rPr>
          <w:b w:val="0"/>
          <w:i w:val="0"/>
          <w:smallCaps w:val="0"/>
          <w:strike w:val="0"/>
          <w:u w:val="single"/>
        </w:rPr>
        <w:t xml:space="preserve">time </w:t>
      </w:r>
      <w:r>
        <w:rPr>
          <w:b w:val="0"/>
          <w:i w:val="0"/>
          <w:smallCaps w:val="0"/>
          <w:strike w:val="0"/>
          <w:highlight w:val="cyan"/>
          <w:u w:val="single"/>
        </w:rPr>
        <w:t>e</w:t>
      </w:r>
      <w:r>
        <w:rPr>
          <w:b w:val="0"/>
          <w:i w:val="0"/>
          <w:smallCaps w:val="0"/>
          <w:strike w:val="0"/>
          <w:highlight w:val="cyan"/>
          <w:u w:val="single"/>
        </w:rPr>
        <w:t>nabling warfare to endure in</w:t>
      </w:r>
      <w:r>
        <w:rPr>
          <w:b w:val="0"/>
          <w:i w:val="0"/>
          <w:smallCaps w:val="0"/>
          <w:strike w:val="0"/>
          <w:u w:val="single"/>
        </w:rPr>
        <w:t xml:space="preserve"> real-time</w:t>
      </w:r>
      <w:r>
        <w:rPr>
          <w:b w:val="0"/>
          <w:i w:val="0"/>
          <w:smallCaps w:val="0"/>
          <w:strike w:val="0"/>
          <w:sz w:val="16"/>
          <w:u w:val="none"/>
        </w:rPr>
        <w:t xml:space="preserve"> and coordinate fires and manoeuvres into tactical effects. </w:t>
      </w:r>
      <w:r>
        <w:rPr>
          <w:b w:val="0"/>
          <w:i w:val="0"/>
          <w:smallCaps w:val="0"/>
          <w:strike w:val="0"/>
          <w:u w:val="single"/>
        </w:rPr>
        <w:t xml:space="preserve">The battle-rhythm is </w:t>
      </w:r>
      <w:r>
        <w:rPr>
          <w:b w:val="0"/>
          <w:i w:val="0"/>
          <w:smallCaps w:val="0"/>
          <w:strike w:val="0"/>
          <w:highlight w:val="cyan"/>
          <w:u w:val="single"/>
        </w:rPr>
        <w:t>anticipatory</w:t>
      </w:r>
      <w:r>
        <w:rPr>
          <w:b w:val="0"/>
          <w:i w:val="0"/>
          <w:smallCaps w:val="0"/>
          <w:strike w:val="0"/>
          <w:u w:val="single"/>
        </w:rPr>
        <w:t>, relating to ideas of dynamic actions</w:t>
      </w:r>
      <w:r>
        <w:rPr>
          <w:b w:val="0"/>
          <w:i w:val="0"/>
          <w:smallCaps w:val="0"/>
          <w:strike w:val="0"/>
          <w:sz w:val="16"/>
          <w:u w:val="none"/>
        </w:rPr>
        <w:t>, particularly in so called dynamic targeting.</w:t>
      </w:r>
      <w:r>
        <w:rPr>
          <w:b w:val="0"/>
          <w:i w:val="0"/>
          <w:smallCaps w:val="0"/>
          <w:strike w:val="0"/>
          <w:u w:val="single"/>
        </w:rPr>
        <w:t xml:space="preserve"> But it is also </w:t>
      </w:r>
      <w:r>
        <w:rPr>
          <w:b w:val="0"/>
          <w:i w:val="0"/>
          <w:smallCaps w:val="0"/>
          <w:strike w:val="0"/>
          <w:highlight w:val="cyan"/>
          <w:u w:val="single"/>
        </w:rPr>
        <w:t>pre-planned</w:t>
      </w:r>
      <w:r>
        <w:rPr>
          <w:b w:val="0"/>
          <w:i w:val="0"/>
          <w:smallCaps w:val="0"/>
          <w:strike w:val="0"/>
          <w:u w:val="single"/>
        </w:rPr>
        <w:t xml:space="preserve"> as it </w:t>
      </w:r>
      <w:r>
        <w:rPr>
          <w:b w:val="0"/>
          <w:i w:val="0"/>
          <w:smallCaps w:val="0"/>
          <w:strike w:val="0"/>
          <w:highlight w:val="cyan"/>
          <w:u w:val="single"/>
        </w:rPr>
        <w:t xml:space="preserve">forecasts and codes </w:t>
      </w:r>
      <w:r>
        <w:rPr>
          <w:b w:val="0"/>
          <w:i w:val="0"/>
          <w:smallCaps w:val="0"/>
          <w:strike w:val="0"/>
          <w:u w:val="single"/>
        </w:rPr>
        <w:t xml:space="preserve">future </w:t>
      </w:r>
      <w:r>
        <w:rPr>
          <w:b w:val="0"/>
          <w:i w:val="0"/>
          <w:smallCaps w:val="0"/>
          <w:strike w:val="0"/>
          <w:highlight w:val="cyan"/>
          <w:u w:val="single"/>
        </w:rPr>
        <w:t xml:space="preserve">time to shape its unfolding </w:t>
      </w:r>
      <w:r>
        <w:rPr>
          <w:b w:val="0"/>
          <w:i w:val="0"/>
          <w:smallCaps w:val="0"/>
          <w:strike w:val="0"/>
          <w:u w:val="single"/>
        </w:rPr>
        <w:t xml:space="preserve">and becoming </w:t>
      </w:r>
      <w:r>
        <w:rPr>
          <w:b w:val="0"/>
          <w:i w:val="0"/>
          <w:smallCaps w:val="0"/>
          <w:strike w:val="0"/>
          <w:highlight w:val="cyan"/>
          <w:u w:val="single"/>
        </w:rPr>
        <w:t>in accordance with the preparation and execution of warfare</w:t>
      </w:r>
      <w:r>
        <w:rPr>
          <w:b w:val="0"/>
          <w:i w:val="0"/>
          <w:smallCaps w:val="0"/>
          <w:strike w:val="0"/>
          <w:sz w:val="16"/>
          <w:highlight w:val="cyan"/>
          <w:u w:val="none"/>
        </w:rPr>
        <w:t>.</w:t>
      </w:r>
    </w:p>
    <w:p>
      <w:pPr>
        <w:spacing w:after="60"/>
      </w:pPr>
      <w:r>
        <w:rPr>
          <w:b w:val="0"/>
          <w:i w:val="0"/>
          <w:smallCaps w:val="0"/>
          <w:strike w:val="0"/>
          <w:u w:val="none"/>
        </w:rPr>
        <w:t>[[IMAGE OMITTED]]</w:t>
      </w:r>
    </w:p>
    <w:p>
      <w:pPr>
        <w:spacing w:after="60"/>
      </w:pPr>
      <w:r>
        <w:rPr>
          <w:b w:val="0"/>
          <w:i w:val="0"/>
          <w:smallCaps w:val="0"/>
          <w:strike w:val="0"/>
          <w:sz w:val="16"/>
          <w:u w:val="none"/>
        </w:rPr>
        <w:t xml:space="preserve">So, as </w:t>
      </w:r>
      <w:r>
        <w:rPr>
          <w:b w:val="0"/>
          <w:i w:val="0"/>
          <w:smallCaps w:val="0"/>
          <w:strike w:val="0"/>
          <w:highlight w:val="cyan"/>
          <w:u w:val="single"/>
        </w:rPr>
        <w:t>the traditional battlefield and its conceptualisation</w:t>
      </w:r>
      <w:r>
        <w:rPr>
          <w:b w:val="0"/>
          <w:i w:val="0"/>
          <w:smallCaps w:val="0"/>
          <w:strike w:val="0"/>
          <w:sz w:val="16"/>
          <w:u w:val="none"/>
        </w:rPr>
        <w:t xml:space="preserve"> and contestation by crossbowmen and arquebusiers alike </w:t>
      </w:r>
      <w:r>
        <w:rPr>
          <w:b/>
          <w:i w:val="0"/>
          <w:smallCaps w:val="0"/>
          <w:strike w:val="0"/>
          <w:sz w:val="24"/>
          <w:highlight w:val="cyan"/>
          <w:u w:val="single"/>
        </w:rPr>
        <w:t>disappears</w:t>
      </w:r>
      <w:r>
        <w:rPr>
          <w:b w:val="0"/>
          <w:i w:val="0"/>
          <w:smallCaps w:val="0"/>
          <w:strike w:val="0"/>
          <w:u w:val="single"/>
        </w:rPr>
        <w:t xml:space="preserve"> due to the operationalisation of a martial gaze</w:t>
      </w:r>
      <w:r>
        <w:rPr>
          <w:b w:val="0"/>
          <w:i w:val="0"/>
          <w:smallCaps w:val="0"/>
          <w:strike w:val="0"/>
          <w:sz w:val="16"/>
          <w:u w:val="none"/>
        </w:rPr>
        <w:t xml:space="preserve">, </w:t>
      </w:r>
      <w:r>
        <w:rPr>
          <w:b/>
          <w:i w:val="0"/>
          <w:smallCaps w:val="0"/>
          <w:strike w:val="0"/>
          <w:sz w:val="24"/>
          <w:highlight w:val="cyan"/>
          <w:u w:val="single"/>
        </w:rPr>
        <w:t>what reappears is an abstract model of military space/time</w:t>
      </w:r>
      <w:r>
        <w:rPr>
          <w:b w:val="0"/>
          <w:i w:val="0"/>
          <w:smallCaps w:val="0"/>
          <w:strike w:val="0"/>
          <w:sz w:val="16"/>
          <w:u w:val="none"/>
        </w:rPr>
        <w:t xml:space="preserve">. This model perceives of the battlefield as that which facilitates military capabilities as extended operations as it targets for action. This means, I think, that </w:t>
      </w:r>
      <w:r>
        <w:rPr>
          <w:b w:val="0"/>
          <w:i w:val="0"/>
          <w:smallCaps w:val="0"/>
          <w:strike w:val="0"/>
          <w:highlight w:val="cyan"/>
          <w:u w:val="single"/>
        </w:rPr>
        <w:t xml:space="preserve">in </w:t>
      </w:r>
      <w:r>
        <w:rPr>
          <w:b w:val="0"/>
          <w:i w:val="0"/>
          <w:smallCaps w:val="0"/>
          <w:strike w:val="0"/>
          <w:u w:val="single"/>
        </w:rPr>
        <w:t xml:space="preserve">the Global Imperium of Targeting that </w:t>
      </w:r>
      <w:r>
        <w:rPr>
          <w:b w:val="0"/>
          <w:i w:val="0"/>
          <w:smallCaps w:val="0"/>
          <w:strike w:val="0"/>
          <w:highlight w:val="cyan"/>
          <w:u w:val="single"/>
        </w:rPr>
        <w:t>The Eye of War</w:t>
      </w:r>
      <w:r>
        <w:rPr>
          <w:b w:val="0"/>
          <w:i w:val="0"/>
          <w:smallCaps w:val="0"/>
          <w:strike w:val="0"/>
          <w:u w:val="single"/>
        </w:rPr>
        <w:t xml:space="preserve"> portrays</w:t>
      </w:r>
      <w:r>
        <w:rPr>
          <w:b w:val="0"/>
          <w:i w:val="0"/>
          <w:smallCaps w:val="0"/>
          <w:strike w:val="0"/>
          <w:sz w:val="16"/>
          <w:u w:val="none"/>
        </w:rPr>
        <w:t xml:space="preserve">, the soldiers embodying the martial gaze assumes the roles of managers over our world as if it were this abstract and homogenous space/time. This points to </w:t>
      </w:r>
      <w:r>
        <w:rPr>
          <w:b w:val="0"/>
          <w:i w:val="0"/>
          <w:smallCaps w:val="0"/>
          <w:strike w:val="0"/>
          <w:highlight w:val="cyan"/>
          <w:u w:val="single"/>
        </w:rPr>
        <w:t>a world</w:t>
      </w:r>
      <w:r>
        <w:rPr>
          <w:b w:val="0"/>
          <w:i w:val="0"/>
          <w:smallCaps w:val="0"/>
          <w:strike w:val="0"/>
          <w:u w:val="single"/>
        </w:rPr>
        <w:t xml:space="preserve"> that </w:t>
      </w:r>
      <w:r>
        <w:rPr>
          <w:b w:val="0"/>
          <w:i w:val="0"/>
          <w:smallCaps w:val="0"/>
          <w:strike w:val="0"/>
          <w:highlight w:val="cyan"/>
          <w:u w:val="single"/>
        </w:rPr>
        <w:t>is</w:t>
      </w:r>
      <w:r>
        <w:rPr>
          <w:b w:val="0"/>
          <w:i w:val="0"/>
          <w:smallCaps w:val="0"/>
          <w:strike w:val="0"/>
          <w:u w:val="single"/>
        </w:rPr>
        <w:t xml:space="preserve"> indeed, </w:t>
      </w:r>
      <w:r>
        <w:rPr>
          <w:b w:val="0"/>
          <w:i w:val="0"/>
          <w:smallCaps w:val="0"/>
          <w:strike w:val="0"/>
          <w:highlight w:val="cyan"/>
          <w:u w:val="single"/>
        </w:rPr>
        <w:t>a ‘</w:t>
      </w:r>
      <w:r>
        <w:rPr>
          <w:b/>
          <w:i w:val="0"/>
          <w:smallCaps w:val="0"/>
          <w:strike w:val="0"/>
          <w:sz w:val="24"/>
          <w:highlight w:val="cyan"/>
          <w:u w:val="single"/>
        </w:rPr>
        <w:t>battlespace in potentia</w:t>
      </w:r>
      <w:r>
        <w:rPr>
          <w:b w:val="0"/>
          <w:i w:val="0"/>
          <w:smallCaps w:val="0"/>
          <w:strike w:val="0"/>
          <w:highlight w:val="cyan"/>
          <w:u w:val="single"/>
        </w:rPr>
        <w:t>’ watched over by ‘</w:t>
      </w:r>
      <w:r>
        <w:rPr>
          <w:b/>
          <w:i w:val="0"/>
          <w:smallCaps w:val="0"/>
          <w:strike w:val="0"/>
          <w:sz w:val="24"/>
          <w:highlight w:val="cyan"/>
          <w:u w:val="single"/>
        </w:rPr>
        <w:t>glacially indifferent machines</w:t>
      </w:r>
      <w:r>
        <w:rPr>
          <w:b w:val="0"/>
          <w:i w:val="0"/>
          <w:smallCaps w:val="0"/>
          <w:strike w:val="0"/>
          <w:u w:val="single"/>
        </w:rPr>
        <w:t>’</w:t>
      </w:r>
      <w:r>
        <w:rPr>
          <w:b w:val="0"/>
          <w:i w:val="0"/>
          <w:smallCaps w:val="0"/>
          <w:strike w:val="0"/>
          <w:sz w:val="16"/>
          <w:u w:val="none"/>
        </w:rPr>
        <w:t>, as the author so eloquently puts it. However, it also points to the role of the military imaginary which oversees this gaze and which refines the modelling of space and time to impose a point of view on that which it sees.</w:t>
      </w:r>
    </w:p>
    <w:p>
      <w:pPr>
        <w:spacing w:after="60"/>
      </w:pPr>
      <w:r>
        <w:rPr>
          <w:b w:val="0"/>
          <w:i w:val="0"/>
          <w:smallCaps w:val="0"/>
          <w:strike w:val="0"/>
          <w:sz w:val="16"/>
          <w:u w:val="none"/>
        </w:rPr>
        <w:t xml:space="preserve">In short, </w:t>
      </w:r>
      <w:r>
        <w:rPr>
          <w:b w:val="0"/>
          <w:i w:val="0"/>
          <w:smallCaps w:val="0"/>
          <w:strike w:val="0"/>
          <w:u w:val="single"/>
        </w:rPr>
        <w:t xml:space="preserve">the traditional battlefield may be dead, but </w:t>
      </w:r>
      <w:r>
        <w:rPr>
          <w:b w:val="0"/>
          <w:i w:val="0"/>
          <w:smallCaps w:val="0"/>
          <w:strike w:val="0"/>
          <w:highlight w:val="cyan"/>
          <w:u w:val="single"/>
        </w:rPr>
        <w:t xml:space="preserve">we continue to live under the eye of its operational </w:t>
      </w:r>
      <w:r>
        <w:rPr>
          <w:b w:val="0"/>
          <w:i w:val="0"/>
          <w:smallCaps w:val="0"/>
          <w:strike w:val="0"/>
          <w:highlight w:val="cyan"/>
          <w:u w:val="single"/>
        </w:rPr>
        <w:t>model</w:t>
      </w:r>
      <w:r>
        <w:rPr>
          <w:b w:val="0"/>
          <w:i w:val="0"/>
          <w:smallCaps w:val="0"/>
          <w:strike w:val="0"/>
          <w:u w:val="single"/>
        </w:rPr>
        <w:tab/>
      </w:r>
      <w:r>
        <w:rPr>
          <w:b w:val="0"/>
          <w:i w:val="0"/>
          <w:smallCaps w:val="0"/>
          <w:strike w:val="0"/>
          <w:u w:val="single"/>
        </w:rPr>
        <w:t>.</w:t>
      </w:r>
    </w:p>
    <w:p>
      <w:pPr>
        <w:pStyle w:val="Caption"/>
      </w:pPr>
      <w:r>
        <w:t>Source: Afropessimism K Supplement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