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Valid, descriptive understandings of international relations are an </w:t>
      </w:r>
      <w:r>
        <w:rPr>
          <w:b/>
          <w:i w:val="0"/>
          <w:smallCaps w:val="0"/>
          <w:strike w:val="0"/>
          <w:sz w:val="26"/>
          <w:u w:val="single"/>
        </w:rPr>
        <w:t>essential prerequisite</w:t>
      </w:r>
      <w:r>
        <w:rPr>
          <w:b/>
          <w:i w:val="0"/>
          <w:smallCaps w:val="0"/>
          <w:strike w:val="0"/>
          <w:sz w:val="26"/>
          <w:u w:val="none"/>
        </w:rPr>
        <w:t xml:space="preserve"> to emancipatory critique and epistemic decolonization – instead of favoring political paradigms based on commitment to the oppressed, you should prioritize </w:t>
      </w:r>
      <w:r>
        <w:rPr>
          <w:b/>
          <w:i w:val="0"/>
          <w:smallCaps w:val="0"/>
          <w:strike w:val="0"/>
          <w:sz w:val="26"/>
          <w:u w:val="single"/>
        </w:rPr>
        <w:t>objective social inquiry</w:t>
      </w:r>
      <w:r>
        <w:rPr>
          <w:b/>
          <w:i w:val="0"/>
          <w:smallCaps w:val="0"/>
          <w:strike w:val="0"/>
          <w:sz w:val="26"/>
          <w:u w:val="none"/>
        </w:rPr>
        <w:t xml:space="preserve">.  </w:t>
      </w:r>
    </w:p>
    <w:p>
      <w:pPr>
        <w:spacing w:after="80"/>
      </w:pPr>
      <w:r>
        <w:rPr>
          <w:b/>
          <w:i w:val="0"/>
          <w:smallCaps w:val="0"/>
          <w:strike w:val="0"/>
          <w:sz w:val="26"/>
          <w:u w:val="none"/>
        </w:rPr>
        <w:t>Jones 04</w:t>
      </w:r>
      <w:r>
        <w:rPr>
          <w:b w:val="0"/>
          <w:i w:val="0"/>
          <w:smallCaps w:val="0"/>
          <w:strike w:val="0"/>
          <w:u w:val="none"/>
        </w:rPr>
        <w:t xml:space="preserve"> </w:t>
      </w:r>
      <w:r>
        <w:rPr>
          <w:b w:val="0"/>
          <w:i w:val="0"/>
          <w:smallCaps w:val="0"/>
          <w:strike w:val="0"/>
          <w:u w:val="none"/>
        </w:rPr>
        <w:t xml:space="preserve">[Branwen </w:t>
      </w:r>
      <w:r>
        <w:rPr>
          <w:b w:val="0"/>
          <w:i w:val="0"/>
          <w:smallCaps w:val="0"/>
          <w:strike w:val="0"/>
          <w:u w:val="none"/>
        </w:rPr>
        <w:t>Gruffyd</w:t>
      </w:r>
      <w:r>
        <w:rPr>
          <w:b w:val="0"/>
          <w:i w:val="0"/>
          <w:smallCaps w:val="0"/>
          <w:strike w:val="0"/>
          <w:u w:val="none"/>
        </w:rPr>
        <w:t xml:space="preserve"> Jones, senior lecturer in International Political Economy @ Goldsmiths University of London, “From Eurocentrism to Epistemological Internationalism: power, knowledge, and objectivity in International Relations”, August 2004, </w:t>
      </w:r>
      <w:r>
        <w:rPr>
          <w:b w:val="0"/>
          <w:i w:val="0"/>
          <w:smallCaps w:val="0"/>
          <w:strike w:val="0"/>
          <w:u w:val="none"/>
        </w:rPr>
        <w:t>http://www.csog.group.cam.ac.uk/iacr/papers/Jones.pdf ;</w:t>
      </w:r>
      <w:r>
        <w:rPr>
          <w:b w:val="0"/>
          <w:i w:val="0"/>
          <w:smallCaps w:val="0"/>
          <w:strike w:val="0"/>
          <w:u w:val="none"/>
        </w:rPr>
        <w:t xml:space="preserve"> 7/17 EB]</w:t>
      </w:r>
    </w:p>
    <w:p>
      <w:pPr>
        <w:spacing w:after="60"/>
      </w:pPr>
      <w:r>
        <w:rPr>
          <w:b w:val="0"/>
          <w:i w:val="0"/>
          <w:smallCaps w:val="0"/>
          <w:strike w:val="0"/>
          <w:u w:val="single"/>
        </w:rPr>
        <w:t xml:space="preserve">The </w:t>
      </w:r>
      <w:r>
        <w:rPr>
          <w:b w:val="0"/>
          <w:i w:val="0"/>
          <w:smallCaps w:val="0"/>
          <w:strike w:val="0"/>
          <w:highlight w:val="cyan"/>
          <w:u w:val="single"/>
        </w:rPr>
        <w:t>‘common-sense’ view</w:t>
      </w:r>
      <w:r>
        <w:rPr>
          <w:b w:val="0"/>
          <w:i w:val="0"/>
          <w:smallCaps w:val="0"/>
          <w:strike w:val="0"/>
          <w:u w:val="single"/>
        </w:rPr>
        <w:t xml:space="preserve"> pervading recent discussions of epistemology, ontology and methodology </w:t>
      </w:r>
      <w:r>
        <w:rPr>
          <w:b w:val="0"/>
          <w:i w:val="0"/>
          <w:smallCaps w:val="0"/>
          <w:strike w:val="0"/>
          <w:highlight w:val="cyan"/>
          <w:u w:val="single"/>
        </w:rPr>
        <w:t>in IR</w:t>
      </w:r>
      <w:r>
        <w:rPr>
          <w:b w:val="0"/>
          <w:i w:val="0"/>
          <w:smallCaps w:val="0"/>
          <w:strike w:val="0"/>
          <w:u w:val="single"/>
        </w:rPr>
        <w:t xml:space="preserve"> </w:t>
      </w:r>
      <w:r>
        <w:rPr>
          <w:b w:val="0"/>
          <w:i w:val="0"/>
          <w:smallCaps w:val="0"/>
          <w:strike w:val="0"/>
          <w:highlight w:val="cyan"/>
          <w:u w:val="single"/>
        </w:rPr>
        <w:t>asserts</w:t>
      </w:r>
      <w:r>
        <w:rPr>
          <w:b w:val="0"/>
          <w:i w:val="0"/>
          <w:smallCaps w:val="0"/>
          <w:strike w:val="0"/>
          <w:u w:val="single"/>
        </w:rPr>
        <w:t xml:space="preserve"> that </w:t>
      </w:r>
      <w:r>
        <w:rPr>
          <w:b w:val="0"/>
          <w:i w:val="0"/>
          <w:smallCaps w:val="0"/>
          <w:strike w:val="0"/>
          <w:highlight w:val="cyan"/>
          <w:u w:val="single"/>
        </w:rPr>
        <w:t>objectivity implies value-free neutrality</w:t>
      </w:r>
      <w:r>
        <w:rPr>
          <w:b w:val="0"/>
          <w:i w:val="0"/>
          <w:smallCaps w:val="0"/>
          <w:strike w:val="0"/>
          <w:u w:val="single"/>
        </w:rPr>
        <w:t xml:space="preserve">. </w:t>
      </w:r>
      <w:r>
        <w:rPr>
          <w:b w:val="0"/>
          <w:i w:val="0"/>
          <w:smallCaps w:val="0"/>
          <w:strike w:val="0"/>
          <w:highlight w:val="cyan"/>
          <w:u w:val="single"/>
        </w:rPr>
        <w:t xml:space="preserve">However, </w:t>
      </w:r>
      <w:r>
        <w:rPr>
          <w:b/>
          <w:i w:val="0"/>
          <w:smallCaps w:val="0"/>
          <w:strike w:val="0"/>
          <w:sz w:val="24"/>
          <w:highlight w:val="cyan"/>
          <w:u w:val="single"/>
        </w:rPr>
        <w:t>objective social inquiry has an inherent tendency to be critical</w:t>
      </w:r>
      <w:r>
        <w:rPr>
          <w:b w:val="0"/>
          <w:i w:val="0"/>
          <w:smallCaps w:val="0"/>
          <w:strike w:val="0"/>
          <w:sz w:val="16"/>
          <w:u w:val="none"/>
        </w:rPr>
        <w:t xml:space="preserve">, in various senses. </w:t>
      </w:r>
      <w:r>
        <w:rPr>
          <w:b w:val="0"/>
          <w:i w:val="0"/>
          <w:smallCaps w:val="0"/>
          <w:strike w:val="0"/>
          <w:u w:val="single"/>
        </w:rPr>
        <w:t xml:space="preserve">To the extent that objective knowledge provides a better and more adequate account of reality than other ideas, such knowledge is inherently critical </w:t>
      </w:r>
      <w:r>
        <w:rPr>
          <w:b w:val="0"/>
          <w:i w:val="0"/>
          <w:smallCaps w:val="0"/>
          <w:strike w:val="0"/>
          <w:sz w:val="16"/>
          <w:u w:val="none"/>
        </w:rPr>
        <w:t xml:space="preserve">(implicitly or explicitly) </w:t>
      </w:r>
      <w:r>
        <w:rPr>
          <w:b w:val="0"/>
          <w:i w:val="0"/>
          <w:smallCaps w:val="0"/>
          <w:strike w:val="0"/>
          <w:u w:val="single"/>
        </w:rPr>
        <w:t>of those ideas</w:t>
      </w:r>
      <w:r>
        <w:rPr>
          <w:b w:val="0"/>
          <w:i w:val="0"/>
          <w:smallCaps w:val="0"/>
          <w:strike w:val="0"/>
          <w:sz w:val="16"/>
          <w:u w:val="none"/>
        </w:rPr>
        <w:t xml:space="preserve">. 30 In other words </w:t>
      </w:r>
      <w:r>
        <w:rPr>
          <w:b w:val="0"/>
          <w:i w:val="0"/>
          <w:smallCaps w:val="0"/>
          <w:strike w:val="0"/>
          <w:highlight w:val="cyan"/>
          <w:u w:val="single"/>
        </w:rPr>
        <w:t>critical</w:t>
      </w:r>
      <w:r>
        <w:rPr>
          <w:b w:val="0"/>
          <w:i w:val="0"/>
          <w:smallCaps w:val="0"/>
          <w:strike w:val="0"/>
          <w:u w:val="single"/>
        </w:rPr>
        <w:t xml:space="preserve"> social </w:t>
      </w:r>
      <w:r>
        <w:rPr>
          <w:b w:val="0"/>
          <w:i w:val="0"/>
          <w:smallCaps w:val="0"/>
          <w:strike w:val="0"/>
          <w:highlight w:val="cyan"/>
          <w:u w:val="single"/>
        </w:rPr>
        <w:t>inquiry does not</w:t>
      </w:r>
      <w:r>
        <w:rPr>
          <w:b w:val="0"/>
          <w:i w:val="0"/>
          <w:smallCaps w:val="0"/>
          <w:strike w:val="0"/>
          <w:sz w:val="16"/>
          <w:u w:val="none"/>
        </w:rPr>
        <w:t xml:space="preserve"> (or not only) </w:t>
      </w:r>
      <w:r>
        <w:rPr>
          <w:b w:val="0"/>
          <w:i w:val="0"/>
          <w:smallCaps w:val="0"/>
          <w:strike w:val="0"/>
          <w:highlight w:val="cyan"/>
          <w:u w:val="single"/>
        </w:rPr>
        <w:t>manifest</w:t>
      </w:r>
      <w:r>
        <w:rPr>
          <w:b w:val="0"/>
          <w:i w:val="0"/>
          <w:smallCaps w:val="0"/>
          <w:strike w:val="0"/>
          <w:u w:val="single"/>
        </w:rPr>
        <w:t xml:space="preserve"> its ‘criticalness’ </w:t>
      </w:r>
      <w:r>
        <w:rPr>
          <w:b w:val="0"/>
          <w:i w:val="0"/>
          <w:smallCaps w:val="0"/>
          <w:strike w:val="0"/>
          <w:highlight w:val="cyan"/>
          <w:u w:val="single"/>
        </w:rPr>
        <w:t>through</w:t>
      </w:r>
      <w:r>
        <w:rPr>
          <w:b w:val="0"/>
          <w:i w:val="0"/>
          <w:smallCaps w:val="0"/>
          <w:strike w:val="0"/>
          <w:u w:val="single"/>
        </w:rPr>
        <w:t xml:space="preserve"> self-claimed labels of being critical or </w:t>
      </w:r>
      <w:r>
        <w:rPr>
          <w:b w:val="0"/>
          <w:i w:val="0"/>
          <w:smallCaps w:val="0"/>
          <w:strike w:val="0"/>
          <w:highlight w:val="cyan"/>
          <w:u w:val="single"/>
        </w:rPr>
        <w:t>siding with the oppressed</w:t>
      </w:r>
      <w:r>
        <w:rPr>
          <w:b w:val="0"/>
          <w:i w:val="0"/>
          <w:smallCaps w:val="0"/>
          <w:strike w:val="0"/>
          <w:u w:val="single"/>
        </w:rPr>
        <w:t>, but through the substantive critique of prevailing ideas</w:t>
      </w:r>
      <w:r>
        <w:rPr>
          <w:b w:val="0"/>
          <w:i w:val="0"/>
          <w:smallCaps w:val="0"/>
          <w:strike w:val="0"/>
          <w:sz w:val="16"/>
          <w:u w:val="none"/>
        </w:rPr>
        <w:t xml:space="preserve">. </w:t>
      </w:r>
      <w:r>
        <w:rPr>
          <w:b w:val="0"/>
          <w:i w:val="0"/>
          <w:smallCaps w:val="0"/>
          <w:strike w:val="0"/>
          <w:u w:val="single"/>
        </w:rPr>
        <w:t>Objective social knowledge constitutes a specific form of criticism: explanatory critique. The critique of dominant ideas or ideologies is elaborated through providing a more adequate explanation of aspects of the world, and in so doing exposing what is wrong with the dominant ideology</w:t>
      </w:r>
      <w:r>
        <w:rPr>
          <w:b w:val="0"/>
          <w:i w:val="0"/>
          <w:smallCaps w:val="0"/>
          <w:strike w:val="0"/>
          <w:sz w:val="16"/>
          <w:u w:val="none"/>
        </w:rPr>
        <w:t>. This may also entail revealing the social conditions which give rise to ideologies, thus exposing the necessary and causal relation between particular social relations and particular ideological conceptions.</w:t>
      </w:r>
    </w:p>
    <w:p>
      <w:pPr>
        <w:spacing w:after="60"/>
      </w:pPr>
      <w:r>
        <w:rPr>
          <w:b w:val="0"/>
          <w:i w:val="0"/>
          <w:smallCaps w:val="0"/>
          <w:strike w:val="0"/>
          <w:u w:val="single"/>
        </w:rPr>
        <w:t xml:space="preserve">In societies which are constituted by unequal structures of social relations giving rise to unequal power and conflicting interests, the reproduction of those structured relations is in the interests of the powerful, whereas transformation of existing structured relations is in the interests of the weak. </w:t>
      </w:r>
      <w:r>
        <w:rPr>
          <w:b w:val="0"/>
          <w:i w:val="0"/>
          <w:smallCaps w:val="0"/>
          <w:strike w:val="0"/>
          <w:highlight w:val="cyan"/>
          <w:u w:val="single"/>
        </w:rPr>
        <w:t xml:space="preserve">Because ideas inform social </w:t>
      </w:r>
      <w:r>
        <w:rPr>
          <w:b w:val="0"/>
          <w:i w:val="0"/>
          <w:smallCaps w:val="0"/>
          <w:strike w:val="0"/>
          <w:highlight w:val="cyan"/>
          <w:u w:val="single"/>
        </w:rPr>
        <w:t>action</w:t>
      </w:r>
      <w:r>
        <w:rPr>
          <w:b w:val="0"/>
          <w:i w:val="0"/>
          <w:smallCaps w:val="0"/>
          <w:strike w:val="0"/>
          <w:u w:val="single"/>
        </w:rPr>
        <w:t xml:space="preserve"> </w:t>
      </w:r>
      <w:r>
        <w:rPr>
          <w:b w:val="0"/>
          <w:i w:val="0"/>
          <w:smallCaps w:val="0"/>
          <w:strike w:val="0"/>
          <w:highlight w:val="cyan"/>
          <w:u w:val="single"/>
        </w:rPr>
        <w:t>they</w:t>
      </w:r>
      <w:r>
        <w:rPr>
          <w:b w:val="0"/>
          <w:i w:val="0"/>
          <w:smallCaps w:val="0"/>
          <w:strike w:val="0"/>
          <w:u w:val="single"/>
        </w:rPr>
        <w:t xml:space="preserve"> are casually efficacious either in securing the reproduction of existing social relations</w:t>
      </w:r>
      <w:r>
        <w:rPr>
          <w:b w:val="0"/>
          <w:i w:val="0"/>
          <w:smallCaps w:val="0"/>
          <w:strike w:val="0"/>
          <w:sz w:val="16"/>
          <w:u w:val="none"/>
        </w:rPr>
        <w:t xml:space="preserve"> (usually as an unintended consequence of social practice), or in informing social action aimed at transforming social relations. </w:t>
      </w:r>
      <w:r>
        <w:rPr>
          <w:b/>
          <w:i w:val="0"/>
          <w:smallCaps w:val="0"/>
          <w:strike w:val="0"/>
          <w:sz w:val="24"/>
          <w:u w:val="single"/>
        </w:rPr>
        <w:t xml:space="preserve">This is why ideas </w:t>
      </w:r>
      <w:r>
        <w:rPr>
          <w:b/>
          <w:i w:val="0"/>
          <w:smallCaps w:val="0"/>
          <w:strike w:val="0"/>
          <w:sz w:val="24"/>
          <w:highlight w:val="cyan"/>
          <w:u w:val="single"/>
        </w:rPr>
        <w:t>cannot be ‘neutral’</w:t>
      </w:r>
      <w:r>
        <w:rPr>
          <w:b w:val="0"/>
          <w:i w:val="0"/>
          <w:smallCaps w:val="0"/>
          <w:strike w:val="0"/>
          <w:sz w:val="16"/>
          <w:u w:val="none"/>
        </w:rPr>
        <w:t xml:space="preserve">. </w:t>
      </w:r>
      <w:r>
        <w:rPr>
          <w:b w:val="0"/>
          <w:i w:val="0"/>
          <w:smallCaps w:val="0"/>
          <w:strike w:val="0"/>
          <w:u w:val="single"/>
        </w:rPr>
        <w:t>Ideas which provide a misrepresentation of the nature of society, the causes of unequal social conditions, and the conflicting interests of the weak and powerful, will tend to help secure the reproduction of prevailing social relations</w:t>
      </w:r>
      <w:r>
        <w:rPr>
          <w:b w:val="0"/>
          <w:i w:val="0"/>
          <w:smallCaps w:val="0"/>
          <w:strike w:val="0"/>
          <w:sz w:val="16"/>
          <w:u w:val="none"/>
        </w:rPr>
        <w:t xml:space="preserve">. </w:t>
      </w:r>
      <w:r>
        <w:rPr>
          <w:b w:val="0"/>
          <w:i w:val="0"/>
          <w:smallCaps w:val="0"/>
          <w:strike w:val="0"/>
          <w:u w:val="single"/>
        </w:rPr>
        <w:t>Ideas which provide a more adequate account of the way society is structured and how structured social relations produce concrete conditions of inequality and exploitation can potentially inform efforts to change those social relations</w:t>
      </w:r>
      <w:r>
        <w:rPr>
          <w:b w:val="0"/>
          <w:i w:val="0"/>
          <w:smallCaps w:val="0"/>
          <w:strike w:val="0"/>
          <w:sz w:val="16"/>
          <w:u w:val="none"/>
        </w:rPr>
        <w:t xml:space="preserve">. In this sense, </w:t>
      </w:r>
      <w:r>
        <w:rPr>
          <w:b/>
          <w:i w:val="0"/>
          <w:smallCaps w:val="0"/>
          <w:strike w:val="0"/>
          <w:sz w:val="24"/>
          <w:highlight w:val="cyan"/>
          <w:u w:val="single"/>
        </w:rPr>
        <w:t>ideas which are false</w:t>
      </w:r>
      <w:r>
        <w:rPr>
          <w:b/>
          <w:i w:val="0"/>
          <w:smallCaps w:val="0"/>
          <w:strike w:val="0"/>
          <w:sz w:val="24"/>
          <w:u w:val="single"/>
        </w:rPr>
        <w:t xml:space="preserve"> are ideological and, in serving to </w:t>
      </w:r>
      <w:r>
        <w:rPr>
          <w:b/>
          <w:i w:val="0"/>
          <w:smallCaps w:val="0"/>
          <w:strike w:val="0"/>
          <w:sz w:val="24"/>
          <w:highlight w:val="cyan"/>
          <w:u w:val="single"/>
        </w:rPr>
        <w:t>promote the reproduction of the status quo and avoid attempts at radical change</w:t>
      </w:r>
      <w:r>
        <w:rPr>
          <w:b/>
          <w:i w:val="0"/>
          <w:smallCaps w:val="0"/>
          <w:strike w:val="0"/>
          <w:sz w:val="24"/>
          <w:u w:val="single"/>
        </w:rPr>
        <w:t xml:space="preserve">, are </w:t>
      </w:r>
      <w:r>
        <w:rPr>
          <w:b/>
          <w:i w:val="0"/>
          <w:smallCaps w:val="0"/>
          <w:strike w:val="0"/>
          <w:sz w:val="24"/>
          <w:highlight w:val="cyan"/>
          <w:u w:val="single"/>
        </w:rPr>
        <w:t>in</w:t>
      </w:r>
      <w:r>
        <w:rPr>
          <w:b/>
          <w:i w:val="0"/>
          <w:smallCaps w:val="0"/>
          <w:strike w:val="0"/>
          <w:sz w:val="24"/>
          <w:u w:val="single"/>
        </w:rPr>
        <w:t xml:space="preserve"> the </w:t>
      </w:r>
      <w:r>
        <w:rPr>
          <w:b/>
          <w:i w:val="0"/>
          <w:smallCaps w:val="0"/>
          <w:strike w:val="0"/>
          <w:sz w:val="24"/>
          <w:highlight w:val="cyan"/>
          <w:u w:val="single"/>
        </w:rPr>
        <w:t>interests of the powerful</w:t>
      </w:r>
      <w:r>
        <w:rPr>
          <w:b w:val="0"/>
          <w:i w:val="0"/>
          <w:smallCaps w:val="0"/>
          <w:strike w:val="0"/>
          <w:sz w:val="16"/>
          <w:u w:val="none"/>
        </w:rPr>
        <w:t xml:space="preserve">. An account which is objective will contradict ideological ideas, implicitly or explicitly </w:t>
      </w:r>
      <w:r>
        <w:rPr>
          <w:b w:val="0"/>
          <w:i w:val="0"/>
          <w:smallCaps w:val="0"/>
          <w:strike w:val="0"/>
          <w:sz w:val="16"/>
          <w:u w:val="none"/>
        </w:rPr>
        <w:t>criticising</w:t>
      </w:r>
      <w:r>
        <w:rPr>
          <w:b w:val="0"/>
          <w:i w:val="0"/>
          <w:smallCaps w:val="0"/>
          <w:strike w:val="0"/>
          <w:sz w:val="16"/>
          <w:u w:val="none"/>
        </w:rPr>
        <w:t xml:space="preserve"> them for their false or flawed accounts of reality. </w:t>
      </w:r>
      <w:r>
        <w:rPr>
          <w:b w:val="0"/>
          <w:i w:val="0"/>
          <w:smallCaps w:val="0"/>
          <w:strike w:val="0"/>
          <w:u w:val="single"/>
        </w:rPr>
        <w:t xml:space="preserve">The </w:t>
      </w:r>
      <w:r>
        <w:rPr>
          <w:b w:val="0"/>
          <w:i w:val="0"/>
          <w:smallCaps w:val="0"/>
          <w:strike w:val="0"/>
          <w:highlight w:val="cyan"/>
          <w:u w:val="single"/>
        </w:rPr>
        <w:t>criticism</w:t>
      </w:r>
      <w:r>
        <w:rPr>
          <w:b w:val="0"/>
          <w:i w:val="0"/>
          <w:smallCaps w:val="0"/>
          <w:strike w:val="0"/>
          <w:u w:val="single"/>
        </w:rPr>
        <w:t xml:space="preserve"> here </w:t>
      </w:r>
      <w:r>
        <w:rPr>
          <w:b w:val="0"/>
          <w:i w:val="0"/>
          <w:smallCaps w:val="0"/>
          <w:strike w:val="0"/>
          <w:highlight w:val="cyan"/>
          <w:u w:val="single"/>
        </w:rPr>
        <w:t>arises not</w:t>
      </w:r>
      <w:r>
        <w:rPr>
          <w:b w:val="0"/>
          <w:i w:val="0"/>
          <w:smallCaps w:val="0"/>
          <w:strike w:val="0"/>
          <w:u w:val="single"/>
        </w:rPr>
        <w:t xml:space="preserve">, or not only, from pointing out the coincidence between ideologies and the interests of the powerful, nor </w:t>
      </w:r>
      <w:r>
        <w:rPr>
          <w:b w:val="0"/>
          <w:i w:val="0"/>
          <w:smallCaps w:val="0"/>
          <w:strike w:val="0"/>
          <w:highlight w:val="cyan"/>
          <w:u w:val="single"/>
        </w:rPr>
        <w:t>from a prior normative stance of solidarity with the oppressed, but from exposing</w:t>
      </w:r>
      <w:r>
        <w:rPr>
          <w:b w:val="0"/>
          <w:i w:val="0"/>
          <w:smallCaps w:val="0"/>
          <w:strike w:val="0"/>
          <w:u w:val="single"/>
        </w:rPr>
        <w:t xml:space="preserve"> the </w:t>
      </w:r>
      <w:r>
        <w:rPr>
          <w:b w:val="0"/>
          <w:i w:val="0"/>
          <w:smallCaps w:val="0"/>
          <w:strike w:val="0"/>
          <w:highlight w:val="cyan"/>
          <w:u w:val="single"/>
        </w:rPr>
        <w:t>flaws in dominant ideologies</w:t>
      </w:r>
      <w:r>
        <w:rPr>
          <w:b w:val="0"/>
          <w:i w:val="0"/>
          <w:smallCaps w:val="0"/>
          <w:strike w:val="0"/>
          <w:u w:val="single"/>
        </w:rPr>
        <w:t xml:space="preserve"> through a more adequate account of the nature and causes of social conditions</w:t>
      </w:r>
      <w:r>
        <w:rPr>
          <w:b w:val="0"/>
          <w:i w:val="0"/>
          <w:smallCaps w:val="0"/>
          <w:strike w:val="0"/>
          <w:sz w:val="16"/>
          <w:u w:val="none"/>
        </w:rPr>
        <w:t xml:space="preserve"> </w:t>
      </w:r>
      <w:r>
        <w:rPr>
          <w:b w:val="0"/>
          <w:i w:val="0"/>
          <w:smallCaps w:val="0"/>
          <w:strike w:val="0"/>
          <w:sz w:val="16"/>
          <w:u w:val="none"/>
        </w:rPr>
        <w:t>31 .</w:t>
      </w:r>
    </w:p>
    <w:p>
      <w:pPr>
        <w:spacing w:after="60"/>
      </w:pPr>
      <w:r>
        <w:rPr>
          <w:b w:val="0"/>
          <w:i w:val="0"/>
          <w:smallCaps w:val="0"/>
          <w:strike w:val="0"/>
          <w:u w:val="single"/>
        </w:rPr>
        <w:t xml:space="preserve">A </w:t>
      </w:r>
      <w:r>
        <w:rPr>
          <w:b w:val="0"/>
          <w:i w:val="0"/>
          <w:smallCaps w:val="0"/>
          <w:strike w:val="0"/>
          <w:u w:val="single"/>
        </w:rPr>
        <w:t>normative commitment to the oppressed must entail</w:t>
      </w:r>
      <w:r>
        <w:rPr>
          <w:b w:val="0"/>
          <w:i w:val="0"/>
          <w:smallCaps w:val="0"/>
          <w:strike w:val="0"/>
          <w:u w:val="single"/>
        </w:rPr>
        <w:t xml:space="preserve"> a </w:t>
      </w:r>
      <w:r>
        <w:rPr>
          <w:b w:val="0"/>
          <w:i w:val="0"/>
          <w:smallCaps w:val="0"/>
          <w:strike w:val="0"/>
          <w:u w:val="single"/>
        </w:rPr>
        <w:t>commitment to</w:t>
      </w:r>
      <w:r>
        <w:rPr>
          <w:b w:val="0"/>
          <w:i w:val="0"/>
          <w:smallCaps w:val="0"/>
          <w:strike w:val="0"/>
          <w:u w:val="single"/>
        </w:rPr>
        <w:t xml:space="preserve"> truth and objectivity, because true ideas are in the interest of the oppressed, false ideas are in the interest of the oppressors. In other words</w:t>
      </w:r>
      <w:r>
        <w:rPr>
          <w:b/>
          <w:i w:val="0"/>
          <w:smallCaps w:val="0"/>
          <w:strike w:val="0"/>
          <w:u w:val="single"/>
        </w:rPr>
        <w:t xml:space="preserve">, </w:t>
      </w:r>
      <w:r>
        <w:rPr>
          <w:b/>
          <w:i w:val="0"/>
          <w:smallCaps w:val="0"/>
          <w:strike w:val="0"/>
          <w:sz w:val="24"/>
          <w:highlight w:val="cyan"/>
          <w:u w:val="single"/>
        </w:rPr>
        <w:t>the best way to declare solidarity with the oppressed is to declare</w:t>
      </w:r>
      <w:r>
        <w:rPr>
          <w:b/>
          <w:i w:val="0"/>
          <w:smallCaps w:val="0"/>
          <w:strike w:val="0"/>
          <w:sz w:val="24"/>
          <w:u w:val="single"/>
        </w:rPr>
        <w:t xml:space="preserve"> one’s </w:t>
      </w:r>
      <w:r>
        <w:rPr>
          <w:b/>
          <w:i w:val="0"/>
          <w:smallCaps w:val="0"/>
          <w:strike w:val="0"/>
          <w:sz w:val="24"/>
          <w:highlight w:val="cyan"/>
          <w:u w:val="single"/>
        </w:rPr>
        <w:t>commitment to objective inquiry</w:t>
      </w:r>
      <w:r>
        <w:rPr>
          <w:b w:val="0"/>
          <w:i w:val="0"/>
          <w:smallCaps w:val="0"/>
          <w:strike w:val="0"/>
          <w:sz w:val="16"/>
          <w:u w:val="none"/>
        </w:rPr>
        <w:t xml:space="preserve"> </w:t>
      </w:r>
      <w:r>
        <w:rPr>
          <w:b w:val="0"/>
          <w:i w:val="0"/>
          <w:smallCaps w:val="0"/>
          <w:strike w:val="0"/>
          <w:sz w:val="16"/>
          <w:u w:val="none"/>
        </w:rPr>
        <w:t>32 .</w:t>
      </w:r>
      <w:r>
        <w:rPr>
          <w:b w:val="0"/>
          <w:i w:val="0"/>
          <w:smallCaps w:val="0"/>
          <w:strike w:val="0"/>
          <w:sz w:val="16"/>
          <w:u w:val="none"/>
        </w:rPr>
        <w:t xml:space="preserve"> As </w:t>
      </w:r>
      <w:r>
        <w:rPr>
          <w:b w:val="0"/>
          <w:i w:val="0"/>
          <w:smallCaps w:val="0"/>
          <w:strike w:val="0"/>
          <w:sz w:val="16"/>
          <w:u w:val="none"/>
        </w:rPr>
        <w:t>Nzongola-Ntalaja</w:t>
      </w:r>
      <w:r>
        <w:rPr>
          <w:b w:val="0"/>
          <w:i w:val="0"/>
          <w:smallCaps w:val="0"/>
          <w:strike w:val="0"/>
          <w:sz w:val="16"/>
          <w:u w:val="none"/>
        </w:rPr>
        <w:t xml:space="preserve"> (1986: 10) has put it:</w:t>
      </w:r>
    </w:p>
    <w:p>
      <w:pPr>
        <w:spacing w:after="60"/>
      </w:pPr>
      <w:r>
        <w:rPr>
          <w:b w:val="0"/>
          <w:i w:val="0"/>
          <w:smallCaps w:val="0"/>
          <w:strike w:val="0"/>
          <w:sz w:val="16"/>
          <w:u w:val="none"/>
        </w:rPr>
        <w:t xml:space="preserve">It is a question of whether one analyses society from the standpoint of the </w:t>
      </w:r>
      <w:r>
        <w:rPr>
          <w:b w:val="0"/>
          <w:i w:val="0"/>
          <w:smallCaps w:val="0"/>
          <w:strike w:val="0"/>
          <w:u w:val="single"/>
        </w:rPr>
        <w:t>dominant groups</w:t>
      </w:r>
      <w:r>
        <w:rPr>
          <w:b w:val="0"/>
          <w:i w:val="0"/>
          <w:smallCaps w:val="0"/>
          <w:strike w:val="0"/>
          <w:sz w:val="16"/>
          <w:u w:val="none"/>
        </w:rPr>
        <w:t xml:space="preserve">, who </w:t>
      </w:r>
      <w:r>
        <w:rPr>
          <w:b w:val="0"/>
          <w:i w:val="0"/>
          <w:smallCaps w:val="0"/>
          <w:strike w:val="0"/>
          <w:u w:val="single"/>
        </w:rPr>
        <w:t>have a vested interest in mystifying the way society works</w:t>
      </w:r>
      <w:r>
        <w:rPr>
          <w:b w:val="0"/>
          <w:i w:val="0"/>
          <w:smallCaps w:val="0"/>
          <w:strike w:val="0"/>
          <w:sz w:val="16"/>
          <w:u w:val="none"/>
        </w:rPr>
        <w:t>, or from the standpoint of ordinary people, who have nothing to lose from truthful analyses of their predicament.</w:t>
      </w:r>
    </w:p>
    <w:p>
      <w:pPr>
        <w:spacing w:after="60"/>
      </w:pPr>
      <w:r>
        <w:rPr>
          <w:b w:val="0"/>
          <w:i w:val="0"/>
          <w:smallCaps w:val="0"/>
          <w:strike w:val="0"/>
          <w:u w:val="single"/>
        </w:rPr>
        <w:t xml:space="preserve">The philosophical realist theory of science, objectivity and explanatory critique thus provides an alternative response to the relationship between knowledge and power. </w:t>
      </w:r>
      <w:r>
        <w:rPr>
          <w:b/>
          <w:i w:val="0"/>
          <w:smallCaps w:val="0"/>
          <w:strike w:val="0"/>
          <w:sz w:val="24"/>
          <w:u w:val="single"/>
        </w:rPr>
        <w:t xml:space="preserve">Instead of choosing perspectives on the basis of our ethical commitment to the cause of the oppressed and to emancipatory social change, </w:t>
      </w:r>
      <w:r>
        <w:rPr>
          <w:b/>
          <w:i w:val="0"/>
          <w:smallCaps w:val="0"/>
          <w:strike w:val="0"/>
          <w:sz w:val="24"/>
          <w:highlight w:val="cyan"/>
          <w:u w:val="single"/>
        </w:rPr>
        <w:t>we should choose between</w:t>
      </w:r>
      <w:r>
        <w:rPr>
          <w:b/>
          <w:i w:val="0"/>
          <w:smallCaps w:val="0"/>
          <w:strike w:val="0"/>
          <w:sz w:val="24"/>
          <w:u w:val="single"/>
        </w:rPr>
        <w:t xml:space="preserve"> contending </w:t>
      </w:r>
      <w:r>
        <w:rPr>
          <w:b/>
          <w:i w:val="0"/>
          <w:smallCaps w:val="0"/>
          <w:strike w:val="0"/>
          <w:sz w:val="24"/>
          <w:highlight w:val="cyan"/>
          <w:u w:val="single"/>
        </w:rPr>
        <w:t>ideas on</w:t>
      </w:r>
      <w:r>
        <w:rPr>
          <w:b/>
          <w:i w:val="0"/>
          <w:smallCaps w:val="0"/>
          <w:strike w:val="0"/>
          <w:sz w:val="24"/>
          <w:u w:val="single"/>
        </w:rPr>
        <w:t xml:space="preserve"> the basis of </w:t>
      </w:r>
      <w:r>
        <w:rPr>
          <w:b/>
          <w:i w:val="0"/>
          <w:smallCaps w:val="0"/>
          <w:strike w:val="0"/>
          <w:sz w:val="24"/>
          <w:highlight w:val="cyan"/>
          <w:u w:val="single"/>
        </w:rPr>
        <w:t>which provides a better account of objective</w:t>
      </w:r>
      <w:r>
        <w:rPr>
          <w:b/>
          <w:i w:val="0"/>
          <w:smallCaps w:val="0"/>
          <w:strike w:val="0"/>
          <w:sz w:val="24"/>
          <w:u w:val="single"/>
        </w:rPr>
        <w:t xml:space="preserve"> social </w:t>
      </w:r>
      <w:r>
        <w:rPr>
          <w:b/>
          <w:i w:val="0"/>
          <w:smallCaps w:val="0"/>
          <w:strike w:val="0"/>
          <w:sz w:val="24"/>
          <w:highlight w:val="cyan"/>
          <w:u w:val="single"/>
        </w:rPr>
        <w:t>reality</w:t>
      </w:r>
      <w:r>
        <w:rPr>
          <w:b w:val="0"/>
          <w:i w:val="0"/>
          <w:smallCaps w:val="0"/>
          <w:strike w:val="0"/>
          <w:sz w:val="16"/>
          <w:highlight w:val="cyan"/>
          <w:u w:val="none"/>
        </w:rPr>
        <w:t>.</w:t>
      </w:r>
      <w:r>
        <w:rPr>
          <w:b w:val="0"/>
          <w:i w:val="0"/>
          <w:smallCaps w:val="0"/>
          <w:strike w:val="0"/>
          <w:sz w:val="16"/>
          <w:u w:val="none"/>
        </w:rPr>
        <w:t xml:space="preserve"> This will inherently provide a critique of the ideologies which, by virtue of their flawed account of the social world, serve the interests of the powerful.</w:t>
      </w:r>
    </w:p>
    <w:p>
      <w:pPr>
        <w:spacing w:after="60"/>
      </w:pPr>
      <w:r>
        <w:rPr>
          <w:b w:val="0"/>
          <w:i w:val="0"/>
          <w:smallCaps w:val="0"/>
          <w:strike w:val="0"/>
          <w:sz w:val="16"/>
          <w:u w:val="none"/>
        </w:rPr>
        <w:t xml:space="preserve">Exemplars of explanatory critique in International Relations are provided in the work of scholars such as </w:t>
      </w:r>
      <w:r>
        <w:rPr>
          <w:b w:val="0"/>
          <w:i w:val="0"/>
          <w:smallCaps w:val="0"/>
          <w:strike w:val="0"/>
          <w:sz w:val="16"/>
          <w:u w:val="none"/>
        </w:rPr>
        <w:t>Siba</w:t>
      </w:r>
      <w:r>
        <w:rPr>
          <w:b w:val="0"/>
          <w:i w:val="0"/>
          <w:smallCaps w:val="0"/>
          <w:strike w:val="0"/>
          <w:sz w:val="16"/>
          <w:u w:val="none"/>
        </w:rPr>
        <w:t xml:space="preserve"> </w:t>
      </w:r>
      <w:r>
        <w:rPr>
          <w:b w:val="0"/>
          <w:i w:val="0"/>
          <w:smallCaps w:val="0"/>
          <w:strike w:val="0"/>
          <w:sz w:val="16"/>
          <w:u w:val="none"/>
        </w:rPr>
        <w:t>Grovogui</w:t>
      </w:r>
      <w:r>
        <w:rPr>
          <w:b w:val="0"/>
          <w:i w:val="0"/>
          <w:smallCaps w:val="0"/>
          <w:strike w:val="0"/>
          <w:sz w:val="16"/>
          <w:u w:val="none"/>
        </w:rPr>
        <w:t xml:space="preserve">, James </w:t>
      </w:r>
      <w:r>
        <w:rPr>
          <w:b w:val="0"/>
          <w:i w:val="0"/>
          <w:smallCaps w:val="0"/>
          <w:strike w:val="0"/>
          <w:sz w:val="16"/>
          <w:u w:val="none"/>
        </w:rPr>
        <w:t>Gathii</w:t>
      </w:r>
      <w:r>
        <w:rPr>
          <w:b w:val="0"/>
          <w:i w:val="0"/>
          <w:smallCaps w:val="0"/>
          <w:strike w:val="0"/>
          <w:sz w:val="16"/>
          <w:u w:val="none"/>
        </w:rPr>
        <w:t xml:space="preserve">, Anthony </w:t>
      </w:r>
      <w:r>
        <w:rPr>
          <w:b w:val="0"/>
          <w:i w:val="0"/>
          <w:smallCaps w:val="0"/>
          <w:strike w:val="0"/>
          <w:sz w:val="16"/>
          <w:u w:val="none"/>
        </w:rPr>
        <w:t>Anghie</w:t>
      </w:r>
      <w:r>
        <w:rPr>
          <w:b w:val="0"/>
          <w:i w:val="0"/>
          <w:smallCaps w:val="0"/>
          <w:strike w:val="0"/>
          <w:sz w:val="16"/>
          <w:u w:val="none"/>
        </w:rPr>
        <w:t xml:space="preserve">, Bhupinder </w:t>
      </w:r>
      <w:r>
        <w:rPr>
          <w:b w:val="0"/>
          <w:i w:val="0"/>
          <w:smallCaps w:val="0"/>
          <w:strike w:val="0"/>
          <w:sz w:val="16"/>
          <w:u w:val="none"/>
        </w:rPr>
        <w:t>Chimni</w:t>
      </w:r>
      <w:r>
        <w:rPr>
          <w:b w:val="0"/>
          <w:i w:val="0"/>
          <w:smallCaps w:val="0"/>
          <w:strike w:val="0"/>
          <w:sz w:val="16"/>
          <w:u w:val="none"/>
        </w:rPr>
        <w:t xml:space="preserve">, Jacques </w:t>
      </w:r>
      <w:r>
        <w:rPr>
          <w:b w:val="0"/>
          <w:i w:val="0"/>
          <w:smallCaps w:val="0"/>
          <w:strike w:val="0"/>
          <w:sz w:val="16"/>
          <w:u w:val="none"/>
        </w:rPr>
        <w:t>Depelchin</w:t>
      </w:r>
      <w:r>
        <w:rPr>
          <w:b w:val="0"/>
          <w:i w:val="0"/>
          <w:smallCaps w:val="0"/>
          <w:strike w:val="0"/>
          <w:sz w:val="16"/>
          <w:u w:val="none"/>
        </w:rPr>
        <w:t xml:space="preserve">, </w:t>
      </w:r>
      <w:r>
        <w:rPr>
          <w:b w:val="0"/>
          <w:i w:val="0"/>
          <w:smallCaps w:val="0"/>
          <w:strike w:val="0"/>
          <w:sz w:val="16"/>
          <w:u w:val="none"/>
        </w:rPr>
        <w:t>Hilbourne</w:t>
      </w:r>
      <w:r>
        <w:rPr>
          <w:b w:val="0"/>
          <w:i w:val="0"/>
          <w:smallCaps w:val="0"/>
          <w:strike w:val="0"/>
          <w:sz w:val="16"/>
          <w:u w:val="none"/>
        </w:rPr>
        <w:t xml:space="preserve"> Watson, Robert Vitalis, Sankaran Krishna, Michel-Rolph Trouillot </w:t>
      </w:r>
      <w:r>
        <w:rPr>
          <w:b w:val="0"/>
          <w:i w:val="0"/>
          <w:smallCaps w:val="0"/>
          <w:strike w:val="0"/>
          <w:sz w:val="16"/>
          <w:u w:val="none"/>
        </w:rPr>
        <w:t>33 .</w:t>
      </w:r>
      <w:r>
        <w:rPr>
          <w:b w:val="0"/>
          <w:i w:val="0"/>
          <w:smallCaps w:val="0"/>
          <w:strike w:val="0"/>
          <w:sz w:val="16"/>
          <w:u w:val="none"/>
        </w:rPr>
        <w:t xml:space="preserve"> Their work provides critiques of central categories, theories and discourses in the theory and practice of IR and narratives of world history, including assumptions about sovereignty, international society, international law, global governance, the nature of the state. They expose the ideological and </w:t>
      </w:r>
      <w:r>
        <w:rPr>
          <w:b w:val="0"/>
          <w:i w:val="0"/>
          <w:smallCaps w:val="0"/>
          <w:strike w:val="0"/>
          <w:sz w:val="16"/>
          <w:u w:val="none"/>
        </w:rPr>
        <w:t>racialised</w:t>
      </w:r>
      <w:r>
        <w:rPr>
          <w:b w:val="0"/>
          <w:i w:val="0"/>
          <w:smallCaps w:val="0"/>
          <w:strike w:val="0"/>
          <w:sz w:val="16"/>
          <w:u w:val="none"/>
        </w:rPr>
        <w:t xml:space="preserve"> nature of central aspects of IR through a critical examination of both the long historical trajectory of imperial ideologies regarding colonized peoples, and the actual practices of colonialism and </w:t>
      </w:r>
      <w:r>
        <w:rPr>
          <w:b w:val="0"/>
          <w:i w:val="0"/>
          <w:smallCaps w:val="0"/>
          <w:strike w:val="0"/>
          <w:sz w:val="16"/>
          <w:u w:val="none"/>
        </w:rPr>
        <w:t>decolonisation</w:t>
      </w:r>
      <w:r>
        <w:rPr>
          <w:b w:val="0"/>
          <w:i w:val="0"/>
          <w:smallCaps w:val="0"/>
          <w:strike w:val="0"/>
          <w:sz w:val="16"/>
          <w:u w:val="none"/>
        </w:rPr>
        <w:t xml:space="preserve"> in the constitution of international orders and local social conditions. Their work identifies the flaws in current ideas by revealing how they systematically misrepresent or ignore the actual history of social change in Africa, the Caribbean and other regions of the Third World, both past and present – during both colonial and neo-colonial periods of the imperial world order. Their work reveals how racism, violence, exploitation and dispossession, colonialism and neo-colonialism have been central to the making of contemporary international order and contemporary doctrines of international law, sovereignty and rights, and how such themes are glaring in their absence from histories and theories of international relations and international history.</w:t>
      </w:r>
    </w:p>
    <w:p>
      <w:pPr>
        <w:spacing w:after="60"/>
      </w:pPr>
      <w:r>
        <w:rPr>
          <w:b w:val="0"/>
          <w:i w:val="0"/>
          <w:smallCaps w:val="0"/>
          <w:strike w:val="0"/>
          <w:highlight w:val="cyan"/>
          <w:u w:val="single"/>
        </w:rPr>
        <w:t>Objective</w:t>
      </w:r>
      <w:r>
        <w:rPr>
          <w:b w:val="0"/>
          <w:i w:val="0"/>
          <w:smallCaps w:val="0"/>
          <w:strike w:val="0"/>
          <w:u w:val="single"/>
        </w:rPr>
        <w:t xml:space="preserve"> social </w:t>
      </w:r>
      <w:r>
        <w:rPr>
          <w:b w:val="0"/>
          <w:i w:val="0"/>
          <w:smallCaps w:val="0"/>
          <w:strike w:val="0"/>
          <w:highlight w:val="cyan"/>
          <w:u w:val="single"/>
        </w:rPr>
        <w:t>knowledge</w:t>
      </w:r>
      <w:r>
        <w:rPr>
          <w:b w:val="0"/>
          <w:i w:val="0"/>
          <w:smallCaps w:val="0"/>
          <w:strike w:val="0"/>
          <w:u w:val="single"/>
        </w:rPr>
        <w:t xml:space="preserve"> which accurately depicts and </w:t>
      </w:r>
      <w:r>
        <w:rPr>
          <w:b w:val="0"/>
          <w:i w:val="0"/>
          <w:smallCaps w:val="0"/>
          <w:strike w:val="0"/>
          <w:highlight w:val="cyan"/>
          <w:u w:val="single"/>
        </w:rPr>
        <w:t>explains</w:t>
      </w:r>
      <w:r>
        <w:rPr>
          <w:b w:val="0"/>
          <w:i w:val="0"/>
          <w:smallCaps w:val="0"/>
          <w:strike w:val="0"/>
          <w:u w:val="single"/>
        </w:rPr>
        <w:t xml:space="preserve"> social </w:t>
      </w:r>
      <w:r>
        <w:rPr>
          <w:b w:val="0"/>
          <w:i w:val="0"/>
          <w:smallCaps w:val="0"/>
          <w:strike w:val="0"/>
          <w:highlight w:val="cyan"/>
          <w:u w:val="single"/>
        </w:rPr>
        <w:t>reality</w:t>
      </w:r>
      <w:r>
        <w:rPr>
          <w:b w:val="0"/>
          <w:i w:val="0"/>
          <w:smallCaps w:val="0"/>
          <w:strike w:val="0"/>
          <w:u w:val="single"/>
        </w:rPr>
        <w:t xml:space="preserve"> has these qualities </w:t>
      </w:r>
      <w:r>
        <w:rPr>
          <w:b w:val="0"/>
          <w:i w:val="0"/>
          <w:smallCaps w:val="0"/>
          <w:strike w:val="0"/>
          <w:highlight w:val="cyan"/>
          <w:u w:val="single"/>
        </w:rPr>
        <w:t>by</w:t>
      </w:r>
      <w:r>
        <w:rPr>
          <w:b w:val="0"/>
          <w:i w:val="0"/>
          <w:smallCaps w:val="0"/>
          <w:strike w:val="0"/>
          <w:u w:val="single"/>
        </w:rPr>
        <w:t xml:space="preserve"> virtue of its </w:t>
      </w:r>
      <w:r>
        <w:rPr>
          <w:b w:val="0"/>
          <w:i w:val="0"/>
          <w:smallCaps w:val="0"/>
          <w:strike w:val="0"/>
          <w:highlight w:val="cyan"/>
          <w:u w:val="single"/>
        </w:rPr>
        <w:t>relation to its object, not</w:t>
      </w:r>
      <w:r>
        <w:rPr>
          <w:b w:val="0"/>
          <w:i w:val="0"/>
          <w:smallCaps w:val="0"/>
          <w:strike w:val="0"/>
          <w:u w:val="single"/>
        </w:rPr>
        <w:t xml:space="preserve"> its </w:t>
      </w:r>
      <w:r>
        <w:rPr>
          <w:b w:val="0"/>
          <w:i w:val="0"/>
          <w:smallCaps w:val="0"/>
          <w:strike w:val="0"/>
          <w:highlight w:val="cyan"/>
          <w:u w:val="single"/>
        </w:rPr>
        <w:t>subject</w:t>
      </w:r>
      <w:r>
        <w:rPr>
          <w:b w:val="0"/>
          <w:i w:val="0"/>
          <w:smallCaps w:val="0"/>
          <w:strike w:val="0"/>
          <w:sz w:val="16"/>
          <w:u w:val="none"/>
        </w:rPr>
        <w:t xml:space="preserve">. As Collier argues, “The science/ideology distinction is an epistemological one, not a social one.” (Collier 1979: 60). So, for example, in the work of </w:t>
      </w:r>
      <w:r>
        <w:rPr>
          <w:b w:val="0"/>
          <w:i w:val="0"/>
          <w:smallCaps w:val="0"/>
          <w:strike w:val="0"/>
          <w:sz w:val="16"/>
          <w:u w:val="none"/>
        </w:rPr>
        <w:t>Grovogui</w:t>
      </w:r>
      <w:r>
        <w:rPr>
          <w:b w:val="0"/>
          <w:i w:val="0"/>
          <w:smallCaps w:val="0"/>
          <w:strike w:val="0"/>
          <w:sz w:val="16"/>
          <w:u w:val="none"/>
        </w:rPr>
        <w:t xml:space="preserve">, </w:t>
      </w:r>
      <w:r>
        <w:rPr>
          <w:b w:val="0"/>
          <w:i w:val="0"/>
          <w:smallCaps w:val="0"/>
          <w:strike w:val="0"/>
          <w:sz w:val="16"/>
          <w:u w:val="none"/>
        </w:rPr>
        <w:t>Gathii</w:t>
      </w:r>
      <w:r>
        <w:rPr>
          <w:b w:val="0"/>
          <w:i w:val="0"/>
          <w:smallCaps w:val="0"/>
          <w:strike w:val="0"/>
          <w:sz w:val="16"/>
          <w:u w:val="none"/>
        </w:rPr>
        <w:t xml:space="preserve"> and </w:t>
      </w:r>
      <w:r>
        <w:rPr>
          <w:b w:val="0"/>
          <w:i w:val="0"/>
          <w:smallCaps w:val="0"/>
          <w:strike w:val="0"/>
          <w:sz w:val="16"/>
          <w:u w:val="none"/>
        </w:rPr>
        <w:t>Depelchin</w:t>
      </w:r>
      <w:r>
        <w:rPr>
          <w:b w:val="0"/>
          <w:i w:val="0"/>
          <w:smallCaps w:val="0"/>
          <w:strike w:val="0"/>
          <w:sz w:val="16"/>
          <w:u w:val="none"/>
        </w:rPr>
        <w:t xml:space="preserve">, the general perspective and knowledge of conditions in and the history of Africa might be due largely to the African social origins of the authors. </w:t>
      </w:r>
      <w:r>
        <w:rPr>
          <w:b w:val="0"/>
          <w:i w:val="0"/>
          <w:smallCaps w:val="0"/>
          <w:strike w:val="0"/>
          <w:sz w:val="16"/>
          <w:u w:val="none"/>
        </w:rPr>
        <w:t>However</w:t>
      </w:r>
      <w:r>
        <w:rPr>
          <w:b w:val="0"/>
          <w:i w:val="0"/>
          <w:smallCaps w:val="0"/>
          <w:strike w:val="0"/>
          <w:sz w:val="16"/>
          <w:u w:val="none"/>
        </w:rPr>
        <w:t xml:space="preserve"> the judgement that their accounts are superior to those of mainstream IR rests not on the fact that the authors are African, but on the greater adequacy of their accounts with respect to the actual historical and contemporary production of conditions and change in Africa and elsewhere in the Third World. The criteria for choosing their accounts over others derives from the relation between the ideas and their objects (what they are about), not from the relation between the ideas and their subjects (who produced them). </w:t>
      </w:r>
      <w:r>
        <w:rPr>
          <w:b w:val="0"/>
          <w:i w:val="0"/>
          <w:smallCaps w:val="0"/>
          <w:strike w:val="0"/>
          <w:u w:val="single"/>
        </w:rPr>
        <w:t xml:space="preserve">It is vital to retain explicitly some commitment to objectivity in social inquiry, to the notion that </w:t>
      </w:r>
      <w:r>
        <w:rPr>
          <w:b/>
          <w:i w:val="0"/>
          <w:smallCaps w:val="0"/>
          <w:strike w:val="0"/>
          <w:sz w:val="24"/>
          <w:u w:val="single"/>
        </w:rPr>
        <w:t>the proper criterion for judging ideas about the world lies in what they say about the world, not whose ideas they are</w:t>
      </w:r>
      <w:r>
        <w:rPr>
          <w:b w:val="0"/>
          <w:i w:val="0"/>
          <w:smallCaps w:val="0"/>
          <w:strike w:val="0"/>
          <w:sz w:val="16"/>
          <w:u w:val="none"/>
        </w:rPr>
        <w:t>.</w:t>
      </w:r>
    </w:p>
    <w:p>
      <w:pPr>
        <w:spacing w:after="60"/>
      </w:pPr>
      <w:r>
        <w:rPr>
          <w:b w:val="0"/>
          <w:i w:val="0"/>
          <w:smallCaps w:val="0"/>
          <w:strike w:val="0"/>
          <w:u w:val="single"/>
        </w:rPr>
        <w:t xml:space="preserve">A fundamental problem which underlies the origin and reproduction of </w:t>
      </w:r>
      <w:r>
        <w:rPr>
          <w:b w:val="0"/>
          <w:i w:val="0"/>
          <w:smallCaps w:val="0"/>
          <w:strike w:val="0"/>
          <w:highlight w:val="cyan"/>
          <w:u w:val="single"/>
        </w:rPr>
        <w:t xml:space="preserve">IR’s </w:t>
      </w:r>
      <w:r>
        <w:rPr>
          <w:b w:val="0"/>
          <w:i w:val="0"/>
          <w:smallCaps w:val="0"/>
          <w:strike w:val="0"/>
          <w:highlight w:val="cyan"/>
          <w:u w:val="single"/>
        </w:rPr>
        <w:t>eurocentricity</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the overwhelming dominance of ideas produced in and by the west, and the </w:t>
      </w:r>
      <w:r>
        <w:rPr>
          <w:b w:val="0"/>
          <w:i w:val="0"/>
          <w:smallCaps w:val="0"/>
          <w:strike w:val="0"/>
          <w:u w:val="single"/>
        </w:rPr>
        <w:t>wilful</w:t>
      </w:r>
      <w:r>
        <w:rPr>
          <w:b w:val="0"/>
          <w:i w:val="0"/>
          <w:smallCaps w:val="0"/>
          <w:strike w:val="0"/>
          <w:u w:val="single"/>
        </w:rPr>
        <w:t xml:space="preserve"> and determined silencing of the voices and histories of the </w:t>
      </w:r>
      <w:r>
        <w:rPr>
          <w:b w:val="0"/>
          <w:i w:val="0"/>
          <w:smallCaps w:val="0"/>
          <w:strike w:val="0"/>
          <w:u w:val="single"/>
        </w:rPr>
        <w:t>colonised</w:t>
      </w:r>
      <w:r>
        <w:rPr>
          <w:b w:val="0"/>
          <w:i w:val="0"/>
          <w:smallCaps w:val="0"/>
          <w:strike w:val="0"/>
          <w:sz w:val="16"/>
          <w:u w:val="none"/>
        </w:rPr>
        <w:t xml:space="preserve">. But </w:t>
      </w:r>
      <w:r>
        <w:rPr>
          <w:b w:val="0"/>
          <w:i w:val="0"/>
          <w:smallCaps w:val="0"/>
          <w:strike w:val="0"/>
          <w:u w:val="single"/>
        </w:rPr>
        <w:t xml:space="preserve">the result of this fundamental problem is </w:t>
      </w:r>
      <w:r>
        <w:rPr>
          <w:b w:val="0"/>
          <w:i w:val="0"/>
          <w:smallCaps w:val="0"/>
          <w:strike w:val="0"/>
          <w:highlight w:val="cyan"/>
          <w:u w:val="single"/>
        </w:rPr>
        <w:t>flawed knowledge</w:t>
      </w:r>
      <w:r>
        <w:rPr>
          <w:b w:val="0"/>
          <w:i w:val="0"/>
          <w:smallCaps w:val="0"/>
          <w:strike w:val="0"/>
          <w:u w:val="single"/>
        </w:rPr>
        <w:t xml:space="preserve"> about the world. </w:t>
      </w:r>
      <w:r>
        <w:rPr>
          <w:b/>
          <w:i w:val="0"/>
          <w:smallCaps w:val="0"/>
          <w:strike w:val="0"/>
          <w:sz w:val="24"/>
          <w:highlight w:val="cyan"/>
          <w:u w:val="single"/>
        </w:rPr>
        <w:t>Eurocentricity</w:t>
      </w:r>
      <w:r>
        <w:rPr>
          <w:b w:val="0"/>
          <w:i w:val="0"/>
          <w:smallCaps w:val="0"/>
          <w:strike w:val="0"/>
          <w:u w:val="single"/>
        </w:rPr>
        <w:t xml:space="preserve"> is </w:t>
      </w:r>
      <w:r>
        <w:rPr>
          <w:b w:val="0"/>
          <w:i w:val="0"/>
          <w:smallCaps w:val="0"/>
          <w:strike w:val="0"/>
          <w:highlight w:val="cyan"/>
          <w:u w:val="single"/>
        </w:rPr>
        <w:t>therefore</w:t>
      </w:r>
      <w:r>
        <w:rPr>
          <w:b w:val="0"/>
          <w:i w:val="0"/>
          <w:smallCaps w:val="0"/>
          <w:strike w:val="0"/>
          <w:u w:val="single"/>
        </w:rPr>
        <w:t xml:space="preserve"> a dual problem concerning both the authors and the content of knowledge, and </w:t>
      </w:r>
      <w:r>
        <w:rPr>
          <w:b/>
          <w:i w:val="0"/>
          <w:smallCaps w:val="0"/>
          <w:strike w:val="0"/>
          <w:sz w:val="24"/>
          <w:highlight w:val="cyan"/>
          <w:u w:val="single"/>
        </w:rPr>
        <w:t>cannot be resolved through normative commitments alone</w:t>
      </w:r>
      <w:r>
        <w:rPr>
          <w:b w:val="0"/>
          <w:i w:val="0"/>
          <w:smallCaps w:val="0"/>
          <w:strike w:val="0"/>
          <w:sz w:val="16"/>
          <w:u w:val="none"/>
        </w:rPr>
        <w:t xml:space="preserve">. It is not only the voices of the </w:t>
      </w:r>
      <w:r>
        <w:rPr>
          <w:b w:val="0"/>
          <w:i w:val="0"/>
          <w:smallCaps w:val="0"/>
          <w:strike w:val="0"/>
          <w:sz w:val="16"/>
          <w:u w:val="none"/>
        </w:rPr>
        <w:t>colonised</w:t>
      </w:r>
      <w:r>
        <w:rPr>
          <w:b w:val="0"/>
          <w:i w:val="0"/>
          <w:smallCaps w:val="0"/>
          <w:strike w:val="0"/>
          <w:sz w:val="16"/>
          <w:u w:val="none"/>
        </w:rPr>
        <w:t>, but the histories of colonialism, which have been glaring in their absence from the discipline of International Relations.</w:t>
      </w:r>
    </w:p>
    <w:p>
      <w:pPr>
        <w:spacing w:after="60"/>
      </w:pPr>
      <w:r>
        <w:rPr>
          <w:b w:val="0"/>
          <w:i w:val="0"/>
          <w:smallCaps w:val="0"/>
          <w:strike w:val="0"/>
          <w:u w:val="single"/>
        </w:rPr>
        <w:t xml:space="preserve">Overcoming </w:t>
      </w:r>
      <w:r>
        <w:rPr>
          <w:b w:val="0"/>
          <w:i w:val="0"/>
          <w:smallCaps w:val="0"/>
          <w:strike w:val="0"/>
          <w:u w:val="single"/>
        </w:rPr>
        <w:t>eurocentricity</w:t>
      </w:r>
      <w:r>
        <w:rPr>
          <w:b w:val="0"/>
          <w:i w:val="0"/>
          <w:smallCaps w:val="0"/>
          <w:strike w:val="0"/>
          <w:u w:val="single"/>
        </w:rPr>
        <w:t xml:space="preserve"> therefore requires not only concerted effort from the </w:t>
      </w:r>
      <w:r>
        <w:rPr>
          <w:b w:val="0"/>
          <w:i w:val="0"/>
          <w:smallCaps w:val="0"/>
          <w:strike w:val="0"/>
          <w:u w:val="single"/>
        </w:rPr>
        <w:t>centre</w:t>
      </w:r>
      <w:r>
        <w:rPr>
          <w:b w:val="0"/>
          <w:i w:val="0"/>
          <w:smallCaps w:val="0"/>
          <w:strike w:val="0"/>
          <w:u w:val="single"/>
        </w:rPr>
        <w:t xml:space="preserve"> to create space and listen to hitherto </w:t>
      </w:r>
      <w:r>
        <w:rPr>
          <w:b w:val="0"/>
          <w:i w:val="0"/>
          <w:smallCaps w:val="0"/>
          <w:strike w:val="0"/>
          <w:u w:val="single"/>
        </w:rPr>
        <w:t>marginalised</w:t>
      </w:r>
      <w:r>
        <w:rPr>
          <w:b w:val="0"/>
          <w:i w:val="0"/>
          <w:smallCaps w:val="0"/>
          <w:strike w:val="0"/>
          <w:u w:val="single"/>
        </w:rPr>
        <w:t xml:space="preserve"> voices, but also commitment to correcting the flaws in prevailing knowledge</w:t>
      </w:r>
      <w:r>
        <w:rPr>
          <w:b w:val="0"/>
          <w:i w:val="0"/>
          <w:smallCaps w:val="0"/>
          <w:strike w:val="0"/>
          <w:sz w:val="16"/>
          <w:u w:val="none"/>
        </w:rPr>
        <w:t xml:space="preserve"> – </w:t>
      </w:r>
      <w:r>
        <w:rPr>
          <w:b w:val="0"/>
          <w:i w:val="0"/>
          <w:smallCaps w:val="0"/>
          <w:strike w:val="0"/>
          <w:u w:val="single"/>
        </w:rPr>
        <w:t xml:space="preserve">and </w:t>
      </w:r>
      <w:r>
        <w:rPr>
          <w:b/>
          <w:i w:val="0"/>
          <w:smallCaps w:val="0"/>
          <w:strike w:val="0"/>
          <w:sz w:val="24"/>
          <w:highlight w:val="cyan"/>
          <w:u w:val="single"/>
        </w:rPr>
        <w:t>it is not only ‘the Other’ who can and should elaborate</w:t>
      </w:r>
      <w:r>
        <w:rPr>
          <w:b/>
          <w:i w:val="0"/>
          <w:smallCaps w:val="0"/>
          <w:strike w:val="0"/>
          <w:sz w:val="24"/>
          <w:u w:val="single"/>
        </w:rPr>
        <w:t xml:space="preserve"> this </w:t>
      </w:r>
      <w:r>
        <w:rPr>
          <w:b/>
          <w:i w:val="0"/>
          <w:smallCaps w:val="0"/>
          <w:strike w:val="0"/>
          <w:sz w:val="24"/>
          <w:highlight w:val="cyan"/>
          <w:u w:val="single"/>
        </w:rPr>
        <w:t>critique</w:t>
      </w:r>
      <w:r>
        <w:rPr>
          <w:b w:val="0"/>
          <w:i w:val="0"/>
          <w:smallCaps w:val="0"/>
          <w:strike w:val="0"/>
          <w:sz w:val="16"/>
          <w:u w:val="none"/>
        </w:rPr>
        <w:t xml:space="preserve">. A vitally important implication of objectivity is that </w:t>
      </w:r>
      <w:r>
        <w:rPr>
          <w:b w:val="0"/>
          <w:i w:val="0"/>
          <w:smallCaps w:val="0"/>
          <w:strike w:val="0"/>
          <w:highlight w:val="cyan"/>
          <w:u w:val="single"/>
        </w:rPr>
        <w:t>it is the responsibility of European and American</w:t>
      </w:r>
      <w:r>
        <w:rPr>
          <w:b w:val="0"/>
          <w:i w:val="0"/>
          <w:smallCaps w:val="0"/>
          <w:strike w:val="0"/>
          <w:u w:val="single"/>
        </w:rPr>
        <w:t xml:space="preserve">, just </w:t>
      </w:r>
      <w:r>
        <w:rPr>
          <w:b w:val="0"/>
          <w:i w:val="0"/>
          <w:smallCaps w:val="0"/>
          <w:strike w:val="0"/>
          <w:highlight w:val="cyan"/>
          <w:u w:val="single"/>
        </w:rPr>
        <w:t xml:space="preserve">as much as non-American or non-European scholars, to </w:t>
      </w:r>
      <w:r>
        <w:rPr>
          <w:b w:val="0"/>
          <w:i w:val="0"/>
          <w:smallCaps w:val="0"/>
          <w:strike w:val="0"/>
          <w:highlight w:val="cyan"/>
          <w:u w:val="single"/>
        </w:rPr>
        <w:t>decolonise</w:t>
      </w:r>
      <w:r>
        <w:rPr>
          <w:b w:val="0"/>
          <w:i w:val="0"/>
          <w:smallCaps w:val="0"/>
          <w:strike w:val="0"/>
          <w:highlight w:val="cyan"/>
          <w:u w:val="single"/>
        </w:rPr>
        <w:t xml:space="preserve"> IR</w:t>
      </w:r>
      <w:r>
        <w:rPr>
          <w:b w:val="0"/>
          <w:i w:val="0"/>
          <w:smallCaps w:val="0"/>
          <w:strike w:val="0"/>
          <w:sz w:val="16"/>
          <w:u w:val="none"/>
        </w:rPr>
        <w:t xml:space="preserve">. The importance of objectivity in social inquiry defended here can perhaps be seen as a form of epistemological internationalism. </w:t>
      </w:r>
      <w:r>
        <w:rPr>
          <w:b w:val="0"/>
          <w:i w:val="0"/>
          <w:smallCaps w:val="0"/>
          <w:strike w:val="0"/>
          <w:u w:val="single"/>
        </w:rPr>
        <w:t xml:space="preserve">It is not necessary to be African to attempt to tell a more accurate account of the history of Europe’s role in the making of the contemporary Africa and the rest of the world, for example, or to write counter-histories of ‘the expansion of international society’ which detail the systematic barbarity of so-called Western </w:t>
      </w:r>
      <w:r>
        <w:rPr>
          <w:b w:val="0"/>
          <w:i w:val="0"/>
          <w:smallCaps w:val="0"/>
          <w:strike w:val="0"/>
          <w:u w:val="single"/>
        </w:rPr>
        <w:t>civilisation</w:t>
      </w:r>
      <w:r>
        <w:rPr>
          <w:b w:val="0"/>
          <w:i w:val="0"/>
          <w:smallCaps w:val="0"/>
          <w:strike w:val="0"/>
          <w:u w:val="single"/>
        </w:rPr>
        <w:t xml:space="preserve">. It is not necessary to have been </w:t>
      </w:r>
      <w:r>
        <w:rPr>
          <w:b w:val="0"/>
          <w:i w:val="0"/>
          <w:smallCaps w:val="0"/>
          <w:strike w:val="0"/>
          <w:u w:val="single"/>
        </w:rPr>
        <w:t>colonised</w:t>
      </w:r>
      <w:r>
        <w:rPr>
          <w:b w:val="0"/>
          <w:i w:val="0"/>
          <w:smallCaps w:val="0"/>
          <w:strike w:val="0"/>
          <w:u w:val="single"/>
        </w:rPr>
        <w:t xml:space="preserve"> to </w:t>
      </w:r>
      <w:r>
        <w:rPr>
          <w:b w:val="0"/>
          <w:i w:val="0"/>
          <w:smallCaps w:val="0"/>
          <w:strike w:val="0"/>
          <w:u w:val="single"/>
        </w:rPr>
        <w:t>recognise</w:t>
      </w:r>
      <w:r>
        <w:rPr>
          <w:b w:val="0"/>
          <w:i w:val="0"/>
          <w:smallCaps w:val="0"/>
          <w:strike w:val="0"/>
          <w:u w:val="single"/>
        </w:rPr>
        <w:t xml:space="preserve"> and document the violence, racism, genocide and dispossession which have </w:t>
      </w:r>
      <w:r>
        <w:rPr>
          <w:b w:val="0"/>
          <w:i w:val="0"/>
          <w:smallCaps w:val="0"/>
          <w:strike w:val="0"/>
          <w:u w:val="single"/>
        </w:rPr>
        <w:t>characterised</w:t>
      </w:r>
      <w:r>
        <w:rPr>
          <w:b w:val="0"/>
          <w:i w:val="0"/>
          <w:smallCaps w:val="0"/>
          <w:strike w:val="0"/>
          <w:u w:val="single"/>
        </w:rPr>
        <w:t xml:space="preserve"> European expansion over five hundred years</w:t>
      </w:r>
      <w:r>
        <w:rPr>
          <w:b w:val="0"/>
          <w:i w:val="0"/>
          <w:smallCaps w:val="0"/>
          <w:strike w:val="0"/>
          <w:sz w:val="16"/>
          <w:u w:val="none"/>
        </w:rPr>
        <w:t xml:space="preserve">.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