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Redressing </w:t>
      </w:r>
      <w:r>
        <w:rPr>
          <w:b/>
          <w:i w:val="0"/>
          <w:smallCaps w:val="0"/>
          <w:strike w:val="0"/>
          <w:sz w:val="26"/>
          <w:u w:val="single"/>
        </w:rPr>
        <w:t>past injustices</w:t>
      </w:r>
      <w:r>
        <w:rPr>
          <w:b/>
          <w:i w:val="0"/>
          <w:smallCaps w:val="0"/>
          <w:strike w:val="0"/>
          <w:sz w:val="26"/>
          <w:u w:val="none"/>
        </w:rPr>
        <w:t xml:space="preserve"> is not incompatible with </w:t>
      </w:r>
      <w:r>
        <w:rPr>
          <w:b/>
          <w:i w:val="0"/>
          <w:smallCaps w:val="0"/>
          <w:strike w:val="0"/>
          <w:sz w:val="26"/>
          <w:u w:val="single"/>
        </w:rPr>
        <w:t>seeking progress</w:t>
      </w:r>
      <w:r>
        <w:rPr>
          <w:b/>
          <w:i w:val="0"/>
          <w:smallCaps w:val="0"/>
          <w:strike w:val="0"/>
          <w:sz w:val="26"/>
          <w:u w:val="none"/>
        </w:rPr>
        <w:t xml:space="preserve"> in the present – you should prefer </w:t>
      </w:r>
      <w:r>
        <w:rPr>
          <w:b/>
          <w:i w:val="0"/>
          <w:smallCaps w:val="0"/>
          <w:strike w:val="0"/>
          <w:sz w:val="26"/>
          <w:u w:val="single"/>
        </w:rPr>
        <w:t>retrospective politics</w:t>
      </w:r>
      <w:r>
        <w:rPr>
          <w:b/>
          <w:i w:val="0"/>
          <w:smallCaps w:val="0"/>
          <w:strike w:val="0"/>
          <w:sz w:val="26"/>
          <w:u w:val="none"/>
        </w:rPr>
        <w:t xml:space="preserve"> that are </w:t>
      </w:r>
      <w:r>
        <w:rPr>
          <w:b/>
          <w:i w:val="0"/>
          <w:smallCaps w:val="0"/>
          <w:strike w:val="0"/>
          <w:sz w:val="26"/>
          <w:u w:val="single"/>
        </w:rPr>
        <w:t>forward-thinking</w:t>
      </w:r>
      <w:r>
        <w:rPr>
          <w:b/>
          <w:i w:val="0"/>
          <w:smallCaps w:val="0"/>
          <w:strike w:val="0"/>
          <w:sz w:val="26"/>
          <w:u w:val="none"/>
        </w:rPr>
        <w:t xml:space="preserve">. </w:t>
      </w:r>
    </w:p>
    <w:p>
      <w:pPr>
        <w:spacing w:after="80"/>
      </w:pPr>
      <w:r>
        <w:rPr>
          <w:b/>
          <w:i w:val="0"/>
          <w:smallCaps w:val="0"/>
          <w:strike w:val="0"/>
          <w:sz w:val="26"/>
          <w:u w:val="none"/>
        </w:rPr>
        <w:t>Bevernage</w:t>
      </w:r>
      <w:r>
        <w:rPr>
          <w:b/>
          <w:i w:val="0"/>
          <w:smallCaps w:val="0"/>
          <w:strike w:val="0"/>
          <w:sz w:val="26"/>
          <w:u w:val="none"/>
        </w:rPr>
        <w:t xml:space="preserve"> 15</w:t>
      </w:r>
      <w:r>
        <w:rPr>
          <w:b w:val="0"/>
          <w:i w:val="0"/>
          <w:smallCaps w:val="0"/>
          <w:strike w:val="0"/>
          <w:sz w:val="16"/>
          <w:u w:val="none"/>
        </w:rPr>
        <w:t xml:space="preserve"> </w:t>
      </w:r>
      <w:r>
        <w:rPr>
          <w:b w:val="0"/>
          <w:i w:val="0"/>
          <w:smallCaps w:val="0"/>
          <w:strike w:val="0"/>
          <w:u w:val="none"/>
        </w:rPr>
        <w:t xml:space="preserve">[Berber </w:t>
      </w:r>
      <w:r>
        <w:rPr>
          <w:b w:val="0"/>
          <w:i w:val="0"/>
          <w:smallCaps w:val="0"/>
          <w:strike w:val="0"/>
          <w:u w:val="none"/>
        </w:rPr>
        <w:t>Bevernage</w:t>
      </w:r>
      <w:r>
        <w:rPr>
          <w:b w:val="0"/>
          <w:i w:val="0"/>
          <w:smallCaps w:val="0"/>
          <w:strike w:val="0"/>
          <w:u w:val="none"/>
        </w:rPr>
        <w:t xml:space="preserve">, assistant prof. history @ University of Ghent, “The Past is Evil/Evil is Past: On Retrospective Politics, Philosophy of History, and Temporal Manichaeism”, October </w:t>
      </w:r>
      <w:r>
        <w:rPr>
          <w:b w:val="0"/>
          <w:i w:val="0"/>
          <w:smallCaps w:val="0"/>
          <w:strike w:val="0"/>
          <w:u w:val="none"/>
        </w:rPr>
        <w:t>2015 ;</w:t>
      </w:r>
      <w:r>
        <w:rPr>
          <w:b w:val="0"/>
          <w:i w:val="0"/>
          <w:smallCaps w:val="0"/>
          <w:strike w:val="0"/>
          <w:u w:val="none"/>
        </w:rPr>
        <w:t xml:space="preserve"> 7/2</w:t>
      </w:r>
      <w:r>
        <w:rPr>
          <w:b w:val="0"/>
          <w:i w:val="0"/>
          <w:smallCaps w:val="0"/>
          <w:strike w:val="0"/>
          <w:u w:val="none"/>
        </w:rPr>
        <w:t>2</w:t>
      </w:r>
      <w:r>
        <w:rPr>
          <w:b w:val="0"/>
          <w:i w:val="0"/>
          <w:smallCaps w:val="0"/>
          <w:strike w:val="0"/>
          <w:u w:val="none"/>
        </w:rPr>
        <w:t xml:space="preserve"> EB]</w:t>
      </w:r>
    </w:p>
    <w:p>
      <w:pPr>
        <w:spacing w:after="60"/>
      </w:pPr>
      <w:r>
        <w:rPr>
          <w:b w:val="0"/>
          <w:i w:val="0"/>
          <w:smallCaps w:val="0"/>
          <w:strike w:val="0"/>
          <w:sz w:val="16"/>
          <w:u w:val="none"/>
        </w:rPr>
        <w:t>Torpey is certainly not the only intellectual expressing these worries. According to historian Pieter Lagrou</w:t>
      </w:r>
      <w:r>
        <w:rPr>
          <w:b w:val="0"/>
          <w:i w:val="0"/>
          <w:smallCaps w:val="0"/>
          <w:strike w:val="0"/>
          <w:sz w:val="16"/>
          <w:u w:val="none"/>
        </w:rPr>
        <w:t xml:space="preserve">, </w:t>
      </w:r>
      <w:r>
        <w:rPr>
          <w:b w:val="0"/>
          <w:i w:val="0"/>
          <w:smallCaps w:val="0"/>
          <w:strike w:val="0"/>
          <w:sz w:val="22"/>
          <w:u w:val="single"/>
        </w:rPr>
        <w:t>“our contemporary societies, for lack of future projects, shrink into a ‘</w:t>
      </w:r>
      <w:r>
        <w:rPr>
          <w:b w:val="0"/>
          <w:i w:val="0"/>
          <w:smallCaps w:val="0"/>
          <w:strike w:val="0"/>
          <w:sz w:val="22"/>
          <w:u w:val="single"/>
        </w:rPr>
        <w:t>passeist</w:t>
      </w:r>
      <w:r>
        <w:rPr>
          <w:b w:val="0"/>
          <w:i w:val="0"/>
          <w:smallCaps w:val="0"/>
          <w:strike w:val="0"/>
          <w:sz w:val="22"/>
          <w:u w:val="single"/>
        </w:rPr>
        <w:t>’ culture.”</w:t>
      </w:r>
      <w:r>
        <w:rPr>
          <w:b w:val="0"/>
          <w:i w:val="0"/>
          <w:smallCaps w:val="0"/>
          <w:strike w:val="0"/>
          <w:sz w:val="16"/>
          <w:u w:val="none"/>
        </w:rPr>
        <w:t xml:space="preserve">12 In European public discourse, he argues, </w:t>
      </w:r>
      <w:r>
        <w:rPr>
          <w:b w:val="0"/>
          <w:i w:val="0"/>
          <w:smallCaps w:val="0"/>
          <w:strike w:val="0"/>
          <w:sz w:val="22"/>
          <w:u w:val="single"/>
        </w:rPr>
        <w:t xml:space="preserve">the </w:t>
      </w:r>
      <w:r>
        <w:rPr>
          <w:b w:val="0"/>
          <w:i w:val="0"/>
          <w:smallCaps w:val="0"/>
          <w:strike w:val="0"/>
          <w:sz w:val="22"/>
          <w:highlight w:val="cyan"/>
          <w:u w:val="single"/>
        </w:rPr>
        <w:t>focus on</w:t>
      </w:r>
      <w:r>
        <w:rPr>
          <w:b w:val="0"/>
          <w:i w:val="0"/>
          <w:smallCaps w:val="0"/>
          <w:strike w:val="0"/>
          <w:sz w:val="16"/>
          <w:u w:val="none"/>
        </w:rPr>
        <w:t xml:space="preserve"> crimes of </w:t>
      </w:r>
      <w:r>
        <w:rPr>
          <w:b w:val="0"/>
          <w:i w:val="0"/>
          <w:smallCaps w:val="0"/>
          <w:strike w:val="0"/>
          <w:sz w:val="22"/>
          <w:highlight w:val="cyan"/>
          <w:u w:val="single"/>
        </w:rPr>
        <w:t>the</w:t>
      </w:r>
      <w:r>
        <w:rPr>
          <w:b w:val="0"/>
          <w:i w:val="0"/>
          <w:smallCaps w:val="0"/>
          <w:strike w:val="0"/>
          <w:sz w:val="16"/>
          <w:u w:val="none"/>
        </w:rPr>
        <w:t xml:space="preserve"> distant </w:t>
      </w:r>
      <w:r>
        <w:rPr>
          <w:b w:val="0"/>
          <w:i w:val="0"/>
          <w:smallCaps w:val="0"/>
          <w:strike w:val="0"/>
          <w:sz w:val="22"/>
          <w:highlight w:val="cyan"/>
          <w:u w:val="single"/>
        </w:rPr>
        <w:t>past</w:t>
      </w:r>
      <w:r>
        <w:rPr>
          <w:b w:val="0"/>
          <w:i w:val="0"/>
          <w:smallCaps w:val="0"/>
          <w:strike w:val="0"/>
          <w:sz w:val="16"/>
          <w:u w:val="none"/>
        </w:rPr>
        <w:t xml:space="preserve"> has become so strong that it tends to </w:t>
      </w:r>
      <w:r>
        <w:rPr>
          <w:b w:val="0"/>
          <w:i w:val="0"/>
          <w:smallCaps w:val="0"/>
          <w:strike w:val="0"/>
          <w:sz w:val="22"/>
          <w:highlight w:val="cyan"/>
          <w:u w:val="single"/>
        </w:rPr>
        <w:t>marginalize</w:t>
      </w:r>
      <w:r>
        <w:rPr>
          <w:b w:val="0"/>
          <w:i w:val="0"/>
          <w:smallCaps w:val="0"/>
          <w:strike w:val="0"/>
          <w:sz w:val="22"/>
          <w:u w:val="single"/>
        </w:rPr>
        <w:t xml:space="preserve"> claims of </w:t>
      </w:r>
      <w:r>
        <w:rPr>
          <w:b w:val="0"/>
          <w:i w:val="0"/>
          <w:smallCaps w:val="0"/>
          <w:strike w:val="0"/>
          <w:sz w:val="22"/>
          <w:highlight w:val="cyan"/>
          <w:u w:val="single"/>
        </w:rPr>
        <w:t>victims of contemporary crimes</w:t>
      </w:r>
      <w:r>
        <w:rPr>
          <w:b w:val="0"/>
          <w:i w:val="0"/>
          <w:smallCaps w:val="0"/>
          <w:strike w:val="0"/>
          <w:sz w:val="16"/>
          <w:u w:val="none"/>
        </w:rPr>
        <w:t xml:space="preserve"> and human rights violations. Therefore, Lagrou argues, “a commemorative discourse of victimhood is very much the opposite of a constructive and dynamic engagement with the present, but rather a paralyzing regression of democratic debate.”13 Lagrou's argument closely resembles many others that turn against retrospective politics and “victim culture” such as Ian </w:t>
      </w:r>
      <w:r>
        <w:rPr>
          <w:b w:val="0"/>
          <w:i w:val="0"/>
          <w:smallCaps w:val="0"/>
          <w:strike w:val="0"/>
          <w:sz w:val="16"/>
          <w:u w:val="none"/>
        </w:rPr>
        <w:t>Buruma's</w:t>
      </w:r>
      <w:r>
        <w:rPr>
          <w:b w:val="0"/>
          <w:i w:val="0"/>
          <w:smallCaps w:val="0"/>
          <w:strike w:val="0"/>
          <w:sz w:val="16"/>
          <w:u w:val="none"/>
        </w:rPr>
        <w:t xml:space="preserve"> warning about the peril of minorities defining themselves exclusively as historical victims and engaging in an “Olympics of suffering”14 and Charles Maier's claims about a “surfeit of memory.”15</w:t>
      </w:r>
    </w:p>
    <w:p>
      <w:pPr>
        <w:spacing w:after="60"/>
      </w:pPr>
      <w:r>
        <w:rPr>
          <w:b w:val="0"/>
          <w:i w:val="0"/>
          <w:smallCaps w:val="0"/>
          <w:strike w:val="0"/>
          <w:sz w:val="16"/>
          <w:u w:val="none"/>
        </w:rPr>
        <w:t xml:space="preserve">These </w:t>
      </w:r>
      <w:r>
        <w:rPr>
          <w:b w:val="0"/>
          <w:i w:val="0"/>
          <w:smallCaps w:val="0"/>
          <w:strike w:val="0"/>
          <w:sz w:val="22"/>
          <w:u w:val="single"/>
        </w:rPr>
        <w:t>warnings</w:t>
      </w:r>
      <w:r>
        <w:rPr>
          <w:b w:val="0"/>
          <w:i w:val="0"/>
          <w:smallCaps w:val="0"/>
          <w:strike w:val="0"/>
          <w:sz w:val="16"/>
          <w:u w:val="none"/>
        </w:rPr>
        <w:t xml:space="preserve"> about the perils of a retrospective politics outweighing or even banning politics directed at contemporary injustices or striving for a more just future </w:t>
      </w:r>
      <w:r>
        <w:rPr>
          <w:b w:val="0"/>
          <w:i w:val="0"/>
          <w:smallCaps w:val="0"/>
          <w:strike w:val="0"/>
          <w:sz w:val="22"/>
          <w:u w:val="single"/>
        </w:rPr>
        <w:t>should be taken seriously</w:t>
      </w:r>
      <w:r>
        <w:rPr>
          <w:b w:val="0"/>
          <w:i w:val="0"/>
          <w:smallCaps w:val="0"/>
          <w:strike w:val="0"/>
          <w:sz w:val="16"/>
          <w:u w:val="none"/>
        </w:rPr>
        <w:t xml:space="preserve">. Yet the alternative of an exclusively present- or future-oriented politics disregarding all historical injustice is not desirable either. Contemporary injustice often manifests itself in the form of structural repetition or continuity of injustices with a long history. Moreover, totalitarian versions of progressivist politics have frequently abused the idea of a struggle for a more just future in order to justify past and present suffering. It could even be argued that the rise of dominant </w:t>
      </w:r>
      <w:r>
        <w:rPr>
          <w:b w:val="0"/>
          <w:i w:val="0"/>
          <w:smallCaps w:val="0"/>
          <w:strike w:val="0"/>
          <w:sz w:val="16"/>
          <w:u w:val="none"/>
        </w:rPr>
        <w:t>restrospective</w:t>
      </w:r>
      <w:r>
        <w:rPr>
          <w:b w:val="0"/>
          <w:i w:val="0"/>
          <w:smallCaps w:val="0"/>
          <w:strike w:val="0"/>
          <w:sz w:val="16"/>
          <w:u w:val="none"/>
        </w:rPr>
        <w:t xml:space="preserve"> politics has been initiated partly on the basis of disillusionment with the exculpatory mechanisms of progressivist ideology.16 Some indeed claim that much of present-day retrospective politics and the “setting straight” of historical injustices would be unnecessary had totalitarian progressivist politics focused less exclusively on the bright future and shown more sensitivity to the contemporary suffering of its day. This claim certainly makes sense if one thinks of extreme examples such as Stalin's five-year plans and Mao's Great Leap Forward. Yet, as Matthias Frisch rightly argues, the risk of the justification of past and present suffering lurks around the corner wherever progressive logics of history or promises of bright and just futures are not counterbalanced by reflective forms of remembrance.17</w:t>
      </w:r>
    </w:p>
    <w:p>
      <w:pPr>
        <w:spacing w:after="60"/>
      </w:pPr>
      <w:r>
        <w:rPr>
          <w:b w:val="0"/>
          <w:i w:val="0"/>
          <w:smallCaps w:val="0"/>
          <w:strike w:val="0"/>
          <w:sz w:val="16"/>
          <w:u w:val="none"/>
        </w:rPr>
        <w:t xml:space="preserve">Therefore, </w:t>
      </w:r>
      <w:r>
        <w:rPr>
          <w:b/>
          <w:i w:val="0"/>
          <w:smallCaps w:val="0"/>
          <w:strike w:val="0"/>
          <w:sz w:val="24"/>
          <w:highlight w:val="cyan"/>
          <w:u w:val="single"/>
        </w:rPr>
        <w:t>we should resist</w:t>
      </w:r>
      <w:r>
        <w:rPr>
          <w:b/>
          <w:i w:val="0"/>
          <w:smallCaps w:val="0"/>
          <w:strike w:val="0"/>
          <w:sz w:val="24"/>
          <w:u w:val="single"/>
        </w:rPr>
        <w:t xml:space="preserve"> dualist </w:t>
      </w:r>
      <w:r>
        <w:rPr>
          <w:b/>
          <w:i w:val="0"/>
          <w:smallCaps w:val="0"/>
          <w:strike w:val="0"/>
          <w:sz w:val="24"/>
          <w:highlight w:val="cyan"/>
          <w:u w:val="single"/>
        </w:rPr>
        <w:t>thinking that forces us to choose between</w:t>
      </w:r>
      <w:r>
        <w:rPr>
          <w:b/>
          <w:i w:val="0"/>
          <w:smallCaps w:val="0"/>
          <w:strike w:val="0"/>
          <w:sz w:val="24"/>
          <w:u w:val="single"/>
        </w:rPr>
        <w:t xml:space="preserve"> restitution for </w:t>
      </w:r>
      <w:r>
        <w:rPr>
          <w:b/>
          <w:i w:val="0"/>
          <w:smallCaps w:val="0"/>
          <w:strike w:val="0"/>
          <w:sz w:val="24"/>
          <w:highlight w:val="cyan"/>
          <w:u w:val="single"/>
        </w:rPr>
        <w:t>historical injustices and struggle for justice in the present or</w:t>
      </w:r>
      <w:r>
        <w:rPr>
          <w:b/>
          <w:i w:val="0"/>
          <w:smallCaps w:val="0"/>
          <w:strike w:val="0"/>
          <w:sz w:val="24"/>
          <w:u w:val="single"/>
        </w:rPr>
        <w:t xml:space="preserve"> the </w:t>
      </w:r>
      <w:r>
        <w:rPr>
          <w:b/>
          <w:i w:val="0"/>
          <w:smallCaps w:val="0"/>
          <w:strike w:val="0"/>
          <w:sz w:val="24"/>
          <w:highlight w:val="cyan"/>
          <w:u w:val="single"/>
        </w:rPr>
        <w:t>future</w:t>
      </w:r>
      <w:r>
        <w:rPr>
          <w:b w:val="0"/>
          <w:i w:val="0"/>
          <w:smallCaps w:val="0"/>
          <w:strike w:val="0"/>
          <w:sz w:val="16"/>
          <w:u w:val="none"/>
        </w:rPr>
        <w:t xml:space="preserve">. </w:t>
      </w:r>
      <w:r>
        <w:rPr>
          <w:b w:val="0"/>
          <w:i w:val="0"/>
          <w:smallCaps w:val="0"/>
          <w:strike w:val="0"/>
          <w:sz w:val="22"/>
          <w:u w:val="single"/>
        </w:rPr>
        <w:t xml:space="preserve">Rather, </w:t>
      </w:r>
      <w:r>
        <w:rPr>
          <w:b w:val="0"/>
          <w:i w:val="0"/>
          <w:smallCaps w:val="0"/>
          <w:strike w:val="0"/>
          <w:sz w:val="22"/>
          <w:highlight w:val="cyan"/>
          <w:u w:val="single"/>
        </w:rPr>
        <w:t>we should look for</w:t>
      </w:r>
      <w:r>
        <w:rPr>
          <w:b w:val="0"/>
          <w:i w:val="0"/>
          <w:smallCaps w:val="0"/>
          <w:strike w:val="0"/>
          <w:sz w:val="22"/>
          <w:u w:val="single"/>
        </w:rPr>
        <w:t xml:space="preserve"> types of </w:t>
      </w:r>
      <w:r>
        <w:rPr>
          <w:b w:val="0"/>
          <w:i w:val="0"/>
          <w:smallCaps w:val="0"/>
          <w:strike w:val="0"/>
          <w:sz w:val="22"/>
          <w:highlight w:val="cyan"/>
          <w:u w:val="single"/>
        </w:rPr>
        <w:t>retrospective politics that</w:t>
      </w:r>
      <w:r>
        <w:rPr>
          <w:b w:val="0"/>
          <w:i w:val="0"/>
          <w:smallCaps w:val="0"/>
          <w:strike w:val="0"/>
          <w:sz w:val="22"/>
          <w:u w:val="single"/>
        </w:rPr>
        <w:t xml:space="preserve"> do not oppose but </w:t>
      </w:r>
      <w:r>
        <w:rPr>
          <w:b w:val="0"/>
          <w:i w:val="0"/>
          <w:smallCaps w:val="0"/>
          <w:strike w:val="0"/>
          <w:sz w:val="22"/>
          <w:highlight w:val="cyan"/>
          <w:u w:val="single"/>
        </w:rPr>
        <w:t>complement</w:t>
      </w:r>
      <w:r>
        <w:rPr>
          <w:b w:val="0"/>
          <w:i w:val="0"/>
          <w:smallCaps w:val="0"/>
          <w:strike w:val="0"/>
          <w:sz w:val="16"/>
          <w:u w:val="none"/>
        </w:rPr>
        <w:t xml:space="preserve"> or reinforce the </w:t>
      </w:r>
      <w:r>
        <w:rPr>
          <w:b/>
          <w:i w:val="0"/>
          <w:smallCaps w:val="0"/>
          <w:strike w:val="0"/>
          <w:sz w:val="24"/>
          <w:highlight w:val="cyan"/>
          <w:u w:val="single"/>
        </w:rPr>
        <w:t>emancipatory and utopian elements in present- and future-directed politics</w:t>
      </w:r>
      <w:r>
        <w:rPr>
          <w:b w:val="0"/>
          <w:i w:val="0"/>
          <w:smallCaps w:val="0"/>
          <w:strike w:val="0"/>
          <w:sz w:val="16"/>
          <w:u w:val="none"/>
        </w:rPr>
        <w:t>—</w:t>
      </w:r>
      <w:r>
        <w:rPr>
          <w:b w:val="0"/>
          <w:i w:val="0"/>
          <w:smallCaps w:val="0"/>
          <w:strike w:val="0"/>
          <w:sz w:val="22"/>
          <w:u w:val="single"/>
        </w:rPr>
        <w:t>and</w:t>
      </w:r>
      <w:r>
        <w:rPr>
          <w:b w:val="0"/>
          <w:i w:val="0"/>
          <w:smallCaps w:val="0"/>
          <w:strike w:val="0"/>
          <w:sz w:val="16"/>
          <w:u w:val="none"/>
        </w:rPr>
        <w:t xml:space="preserve"> the other way around: </w:t>
      </w:r>
      <w:r>
        <w:rPr>
          <w:b w:val="0"/>
          <w:i w:val="0"/>
          <w:smallCaps w:val="0"/>
          <w:strike w:val="0"/>
          <w:sz w:val="22"/>
          <w:u w:val="single"/>
        </w:rPr>
        <w:t xml:space="preserve">present- and future-oriented politics </w:t>
      </w:r>
      <w:r>
        <w:rPr>
          <w:b w:val="0"/>
          <w:i w:val="0"/>
          <w:smallCaps w:val="0"/>
          <w:strike w:val="0"/>
          <w:sz w:val="22"/>
          <w:highlight w:val="cyan"/>
          <w:u w:val="single"/>
        </w:rPr>
        <w:t>that do not forget</w:t>
      </w:r>
      <w:r>
        <w:rPr>
          <w:b w:val="0"/>
          <w:i w:val="0"/>
          <w:smallCaps w:val="0"/>
          <w:strike w:val="0"/>
          <w:sz w:val="22"/>
          <w:u w:val="single"/>
        </w:rPr>
        <w:t xml:space="preserve"> about </w:t>
      </w:r>
      <w:r>
        <w:rPr>
          <w:b w:val="0"/>
          <w:i w:val="0"/>
          <w:smallCaps w:val="0"/>
          <w:strike w:val="0"/>
          <w:sz w:val="22"/>
          <w:highlight w:val="cyan"/>
          <w:u w:val="single"/>
        </w:rPr>
        <w:t>historical injustices</w:t>
      </w:r>
      <w:r>
        <w:rPr>
          <w:b w:val="0"/>
          <w:i w:val="0"/>
          <w:smallCaps w:val="0"/>
          <w:strike w:val="0"/>
          <w:sz w:val="16"/>
          <w:u w:val="none"/>
        </w:rPr>
        <w:t>.</w:t>
      </w:r>
    </w:p>
    <w:p>
      <w:pPr>
        <w:spacing w:after="60"/>
      </w:pPr>
      <w:r>
        <w:rPr>
          <w:b w:val="0"/>
          <w:i w:val="0"/>
          <w:smallCaps w:val="0"/>
          <w:strike w:val="0"/>
          <w:sz w:val="16"/>
          <w:u w:val="none"/>
        </w:rPr>
        <w:t xml:space="preserve">In this paper I want to contribute to this goal by focusing on the issue of retrospective politics and by analyzing how one can differentiate emancipatory or even utopian types of retrospective politics from retrospective politics that I classify here as anti-utopian. I argue that the </w:t>
      </w:r>
      <w:r>
        <w:rPr>
          <w:b w:val="0"/>
          <w:i w:val="0"/>
          <w:smallCaps w:val="0"/>
          <w:strike w:val="0"/>
          <w:sz w:val="22"/>
          <w:u w:val="single"/>
        </w:rPr>
        <w:t>currently dominant</w:t>
      </w:r>
      <w:r>
        <w:rPr>
          <w:b w:val="0"/>
          <w:i w:val="0"/>
          <w:smallCaps w:val="0"/>
          <w:strike w:val="0"/>
          <w:sz w:val="16"/>
          <w:u w:val="none"/>
        </w:rPr>
        <w:t xml:space="preserve"> strands of </w:t>
      </w:r>
      <w:r>
        <w:rPr>
          <w:b w:val="0"/>
          <w:i w:val="0"/>
          <w:smallCaps w:val="0"/>
          <w:strike w:val="0"/>
          <w:sz w:val="22"/>
          <w:highlight w:val="cyan"/>
          <w:u w:val="single"/>
        </w:rPr>
        <w:t>retrospective politics</w:t>
      </w:r>
      <w:r>
        <w:rPr>
          <w:b w:val="0"/>
          <w:i w:val="0"/>
          <w:smallCaps w:val="0"/>
          <w:strike w:val="0"/>
          <w:sz w:val="16"/>
          <w:u w:val="none"/>
        </w:rPr>
        <w:t xml:space="preserve"> indeed do </w:t>
      </w:r>
      <w:r>
        <w:rPr>
          <w:b w:val="0"/>
          <w:i w:val="0"/>
          <w:smallCaps w:val="0"/>
          <w:strike w:val="0"/>
          <w:sz w:val="22"/>
          <w:highlight w:val="cyan"/>
          <w:u w:val="single"/>
        </w:rPr>
        <w:t>tend to</w:t>
      </w:r>
      <w:r>
        <w:rPr>
          <w:b w:val="0"/>
          <w:i w:val="0"/>
          <w:smallCaps w:val="0"/>
          <w:strike w:val="0"/>
          <w:sz w:val="16"/>
          <w:u w:val="none"/>
        </w:rPr>
        <w:t xml:space="preserve"> be anti-utopian and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4"/>
          <w:highlight w:val="cyan"/>
          <w:u w:val="single"/>
        </w:rPr>
        <w:t>very limited emancipatory potential</w:t>
      </w:r>
      <w:r>
        <w:rPr>
          <w:b w:val="0"/>
          <w:i w:val="0"/>
          <w:smallCaps w:val="0"/>
          <w:strike w:val="0"/>
          <w:sz w:val="16"/>
          <w:u w:val="none"/>
        </w:rPr>
        <w:t xml:space="preserve">. Moreover, I claim that currently dominant retrospective politics </w:t>
      </w:r>
      <w:r>
        <w:rPr>
          <w:b w:val="0"/>
          <w:i w:val="0"/>
          <w:smallCaps w:val="0"/>
          <w:strike w:val="0"/>
          <w:sz w:val="22"/>
          <w:u w:val="single"/>
        </w:rPr>
        <w:t>do not radically break with</w:t>
      </w:r>
      <w:r>
        <w:rPr>
          <w:b w:val="0"/>
          <w:i w:val="0"/>
          <w:smallCaps w:val="0"/>
          <w:strike w:val="0"/>
          <w:sz w:val="16"/>
          <w:u w:val="none"/>
        </w:rPr>
        <w:t xml:space="preserve"> several of the </w:t>
      </w:r>
      <w:r>
        <w:rPr>
          <w:b w:val="0"/>
          <w:i w:val="0"/>
          <w:smallCaps w:val="0"/>
          <w:strike w:val="0"/>
          <w:sz w:val="22"/>
          <w:u w:val="single"/>
        </w:rPr>
        <w:t>exculpatory intellectual mechanisms</w:t>
      </w:r>
      <w:r>
        <w:rPr>
          <w:b w:val="0"/>
          <w:i w:val="0"/>
          <w:smallCaps w:val="0"/>
          <w:strike w:val="0"/>
          <w:sz w:val="16"/>
          <w:u w:val="none"/>
        </w:rPr>
        <w:t xml:space="preserve"> that are typically </w:t>
      </w:r>
      <w:r>
        <w:rPr>
          <w:b w:val="0"/>
          <w:i w:val="0"/>
          <w:smallCaps w:val="0"/>
          <w:strike w:val="0"/>
          <w:sz w:val="22"/>
          <w:u w:val="single"/>
        </w:rPr>
        <w:t>associated with progressivist politics but actually modify and sometimes even radicalize them</w:t>
      </w:r>
      <w:r>
        <w:rPr>
          <w:b w:val="0"/>
          <w:i w:val="0"/>
          <w:smallCaps w:val="0"/>
          <w:strike w:val="0"/>
          <w:sz w:val="16"/>
          <w:u w:val="none"/>
        </w:rPr>
        <w:t xml:space="preserve">. In that restricted sense, and only in this sense, it can be argued that currently </w:t>
      </w:r>
      <w:r>
        <w:rPr>
          <w:b w:val="0"/>
          <w:i w:val="0"/>
          <w:smallCaps w:val="0"/>
          <w:strike w:val="0"/>
          <w:sz w:val="22"/>
          <w:u w:val="single"/>
        </w:rPr>
        <w:t>dominant retrospective politics do not represent a fundamentally new way of dealing with historical evil and the ethics of responsibility</w:t>
      </w:r>
      <w:r>
        <w:rPr>
          <w:b w:val="0"/>
          <w:i w:val="0"/>
          <w:smallCaps w:val="0"/>
          <w:strike w:val="0"/>
          <w:sz w:val="16"/>
          <w:u w:val="none"/>
        </w:rPr>
        <w:t>.</w:t>
      </w:r>
    </w:p>
    <w:p>
      <w:pPr>
        <w:spacing w:after="60"/>
      </w:pPr>
      <w:r>
        <w:rPr>
          <w:b w:val="0"/>
          <w:i w:val="0"/>
          <w:smallCaps w:val="0"/>
          <w:strike w:val="0"/>
          <w:sz w:val="16"/>
          <w:u w:val="none"/>
        </w:rPr>
        <w:t xml:space="preserve">My perspective is not a pessimistic one, however. Besides the currently dominant retrospective politics, </w:t>
      </w:r>
      <w:r>
        <w:rPr>
          <w:b w:val="0"/>
          <w:i w:val="0"/>
          <w:smallCaps w:val="0"/>
          <w:strike w:val="0"/>
          <w:sz w:val="22"/>
          <w:u w:val="single"/>
        </w:rPr>
        <w:t>there exist</w:t>
      </w:r>
      <w:r>
        <w:rPr>
          <w:b w:val="0"/>
          <w:i w:val="0"/>
          <w:smallCaps w:val="0"/>
          <w:strike w:val="0"/>
          <w:sz w:val="16"/>
          <w:u w:val="none"/>
        </w:rPr>
        <w:t xml:space="preserve"> other strands </w:t>
      </w:r>
      <w:r>
        <w:rPr>
          <w:b w:val="0"/>
          <w:i w:val="0"/>
          <w:smallCaps w:val="0"/>
          <w:strike w:val="0"/>
          <w:sz w:val="22"/>
          <w:u w:val="single"/>
        </w:rPr>
        <w:t>of retrospective politics that</w:t>
      </w:r>
      <w:r>
        <w:rPr>
          <w:b w:val="0"/>
          <w:i w:val="0"/>
          <w:smallCaps w:val="0"/>
          <w:strike w:val="0"/>
          <w:sz w:val="16"/>
          <w:u w:val="none"/>
        </w:rPr>
        <w:t xml:space="preserve"> </w:t>
      </w:r>
      <w:r>
        <w:rPr>
          <w:b w:val="0"/>
          <w:i w:val="0"/>
          <w:smallCaps w:val="0"/>
          <w:strike w:val="0"/>
          <w:sz w:val="22"/>
          <w:u w:val="single"/>
        </w:rPr>
        <w:t>do have emancipatory</w:t>
      </w:r>
      <w:r>
        <w:rPr>
          <w:b w:val="0"/>
          <w:i w:val="0"/>
          <w:smallCaps w:val="0"/>
          <w:strike w:val="0"/>
          <w:sz w:val="16"/>
          <w:u w:val="none"/>
        </w:rPr>
        <w:t xml:space="preserve"> or even utopian </w:t>
      </w:r>
      <w:r>
        <w:rPr>
          <w:b w:val="0"/>
          <w:i w:val="0"/>
          <w:smallCaps w:val="0"/>
          <w:strike w:val="0"/>
          <w:sz w:val="22"/>
          <w:u w:val="single"/>
        </w:rPr>
        <w:t>features</w:t>
      </w:r>
      <w:r>
        <w:rPr>
          <w:b w:val="0"/>
          <w:i w:val="0"/>
          <w:smallCaps w:val="0"/>
          <w:strike w:val="0"/>
          <w:sz w:val="16"/>
          <w:u w:val="none"/>
        </w:rPr>
        <w:t xml:space="preserve"> and that do not force us to choose between restitution for historical injustices and struggle for justice in the present or the future. Anti-utopianism and </w:t>
      </w:r>
      <w:r>
        <w:rPr>
          <w:b w:val="0"/>
          <w:i w:val="0"/>
          <w:smallCaps w:val="0"/>
          <w:strike w:val="0"/>
          <w:sz w:val="22"/>
          <w:u w:val="single"/>
        </w:rPr>
        <w:t>ethical “</w:t>
      </w:r>
      <w:r>
        <w:rPr>
          <w:b w:val="0"/>
          <w:i w:val="0"/>
          <w:smallCaps w:val="0"/>
          <w:strike w:val="0"/>
          <w:sz w:val="22"/>
          <w:u w:val="single"/>
        </w:rPr>
        <w:t>passeism</w:t>
      </w:r>
      <w:r>
        <w:rPr>
          <w:b w:val="0"/>
          <w:i w:val="0"/>
          <w:smallCaps w:val="0"/>
          <w:strike w:val="0"/>
          <w:sz w:val="22"/>
          <w:u w:val="single"/>
        </w:rPr>
        <w:t xml:space="preserve">,” </w:t>
      </w:r>
      <w:r>
        <w:rPr>
          <w:b w:val="0"/>
          <w:i w:val="0"/>
          <w:smallCaps w:val="0"/>
          <w:strike w:val="0"/>
          <w:sz w:val="16"/>
          <w:u w:val="none"/>
        </w:rPr>
        <w:t xml:space="preserve">I argue, </w:t>
      </w:r>
      <w:r>
        <w:rPr>
          <w:b w:val="0"/>
          <w:i w:val="0"/>
          <w:smallCaps w:val="0"/>
          <w:strike w:val="0"/>
          <w:sz w:val="22"/>
          <w:u w:val="single"/>
        </w:rPr>
        <w:t>are not inherent or necessary features</w:t>
      </w:r>
      <w:r>
        <w:rPr>
          <w:b w:val="0"/>
          <w:i w:val="0"/>
          <w:smallCaps w:val="0"/>
          <w:strike w:val="0"/>
          <w:sz w:val="16"/>
          <w:u w:val="none"/>
        </w:rPr>
        <w:t xml:space="preserve"> of all retrospective politics but rather result from a specific, underlying type of historical thought or philosophy of history18 that treats the relation between past, present, and future in antinomic terms and prevents us from understanding “transtemporal” injustices and responsibilities. Sometimes this type of historical thought indeed stimulates a moralistic stance in which the past is charged with the worst of all evil, while the present becomes morally discharged by simple comparison. The latter type </w:t>
      </w:r>
      <w:r>
        <w:rPr>
          <w:b/>
          <w:i w:val="0"/>
          <w:smallCaps w:val="0"/>
          <w:strike w:val="0"/>
          <w:sz w:val="24"/>
          <w:u w:val="single"/>
        </w:rPr>
        <w:t>of “temporal Manichaeism” can be highly problematic</w:t>
      </w:r>
      <w:r>
        <w:rPr>
          <w:b w:val="0"/>
          <w:i w:val="0"/>
          <w:smallCaps w:val="0"/>
          <w:strike w:val="0"/>
          <w:sz w:val="16"/>
          <w:u w:val="none"/>
        </w:rPr>
        <w:t>, I argue, because it not only posits that the “past is evil” but also tends to turn this reasoning around and stimulates the wishful thought that “evil is past.”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