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‘Doesn’t leave the room’ takes out their impact but not ours.  Maybe our military won’t actually respond to the 1ac, BUT our enemies do watch public opinion carefully and will exploit perceptions of weakened political will</w:t>
      </w:r>
    </w:p>
    <w:p>
      <w:pPr>
        <w:spacing w:after="80"/>
      </w:pPr>
      <w:r>
        <w:rPr>
          <w:b/>
          <w:i w:val="0"/>
          <w:smallCaps w:val="0"/>
          <w:strike w:val="0"/>
          <w:sz w:val="26"/>
          <w:u w:val="none"/>
        </w:rPr>
        <w:t>Newton 12</w:t>
      </w:r>
      <w:r>
        <w:rPr>
          <w:b w:val="0"/>
          <w:i w:val="0"/>
          <w:smallCaps w:val="0"/>
          <w:strike w:val="0"/>
          <w:u w:val="none"/>
        </w:rPr>
        <w:t xml:space="preserve"> - Professor of Law @ Vanderbilt University</w:t>
      </w:r>
    </w:p>
    <w:p>
      <w:pPr>
        <w:spacing w:after="60"/>
      </w:pPr>
      <w:r>
        <w:rPr>
          <w:b w:val="0"/>
          <w:i w:val="0"/>
          <w:smallCaps w:val="0"/>
          <w:strike w:val="0"/>
          <w:u w:val="none"/>
        </w:rPr>
        <w:t>(Michael A. Newton, “Inadvertent Implications of the War Powers Resolution,” Case Western Reserve Journal of International Law, Vol. 45, No. 1)</w:t>
      </w:r>
    </w:p>
    <w:p>
      <w:pPr>
        <w:spacing w:after="60"/>
      </w:pPr>
      <w:r>
        <w:rPr>
          <w:b w:val="0"/>
          <w:i w:val="0"/>
          <w:smallCaps w:val="0"/>
          <w:strike w:val="0"/>
          <w:sz w:val="16"/>
          <w:u w:val="none"/>
        </w:rPr>
        <w:t xml:space="preserve">The corollary to this modern reality, and the second of three inadvertent implications of the Resolution, is that </w:t>
      </w:r>
      <w:r>
        <w:rPr>
          <w:b/>
          <w:i w:val="0"/>
          <w:smallCaps w:val="0"/>
          <w:strike w:val="0"/>
          <w:sz w:val="24"/>
          <w:highlight w:val="cyan"/>
          <w:u w:val="single"/>
        </w:rPr>
        <w:t>our enemies</w:t>
      </w:r>
      <w:r>
        <w:rPr>
          <w:b/>
          <w:i w:val="0"/>
          <w:smallCaps w:val="0"/>
          <w:strike w:val="0"/>
          <w:sz w:val="22"/>
          <w:u w:val="single"/>
        </w:rPr>
        <w:t xml:space="preserve"> now </w:t>
      </w:r>
      <w:r>
        <w:rPr>
          <w:b/>
          <w:i w:val="0"/>
          <w:smallCaps w:val="0"/>
          <w:strike w:val="0"/>
          <w:sz w:val="24"/>
          <w:highlight w:val="cyan"/>
          <w:u w:val="single"/>
        </w:rPr>
        <w:t>focus on American political will</w:t>
      </w:r>
      <w:r>
        <w:rPr>
          <w:b/>
          <w:i w:val="0"/>
          <w:smallCaps w:val="0"/>
          <w:strike w:val="0"/>
          <w:sz w:val="22"/>
          <w:highlight w:val="cyan"/>
          <w:u w:val="single"/>
        </w:rPr>
        <w:t xml:space="preserve"> as the Achilles heel of </w:t>
      </w:r>
      <w:r>
        <w:rPr>
          <w:b/>
          <w:i w:val="0"/>
          <w:smallCaps w:val="0"/>
          <w:strike w:val="0"/>
          <w:sz w:val="22"/>
          <w:u w:val="single"/>
        </w:rPr>
        <w:t>our vast capabilities</w:t>
      </w:r>
      <w:r>
        <w:rPr>
          <w:b/>
          <w:i w:val="0"/>
          <w:smallCaps w:val="0"/>
          <w:strike w:val="0"/>
          <w:sz w:val="22"/>
          <w:u w:val="single"/>
        </w:rPr>
        <w:t xml:space="preserve">. </w:t>
      </w:r>
      <w:r>
        <w:rPr>
          <w:b w:val="0"/>
          <w:i w:val="0"/>
          <w:smallCaps w:val="0"/>
          <w:strike w:val="0"/>
          <w:sz w:val="16"/>
          <w:u w:val="none"/>
        </w:rPr>
        <w:t>Prior to the War Powers Resolution, President Eisenhower understood that it was necessary to "seek the</w:t>
      </w:r>
      <w:r>
        <w:rPr>
          <w:b/>
          <w:i w:val="0"/>
          <w:smallCaps w:val="0"/>
          <w:strike w:val="0"/>
          <w:sz w:val="22"/>
          <w:u w:val="single"/>
        </w:rPr>
        <w:t xml:space="preserve"> cooperation of the Congress. Only with that can we give the reassurance needed to deter aggression</w:t>
      </w:r>
      <w:r>
        <w:rPr>
          <w:b w:val="0"/>
          <w:i w:val="0"/>
          <w:smallCaps w:val="0"/>
          <w:strike w:val="0"/>
          <w:sz w:val="16"/>
          <w:u w:val="none"/>
        </w:rPr>
        <w:t>." 62 President Clinton understood the importance of clear communication with the Congress and the American people in order to sustain the political legitimacy that is a vital element of modern military operations. Justifying his bombing of targets in Sudan, he argued that the "risks from inaction, to America and the world, would be far greater than action, for that would embolden our enemies, leaving their ability and their willingness to strike us intact."13 In his letter to Congress "consistent with the War Powers Resolution," the president reported that the strikes "were a necessary and proportionate response to the imminent threat of further terrorist attacks against U.S. personnel and facilities" and "were intended to prevent and deter additional attacks by a clearly identified terrorist threat."6 ' The following day, in a radio address to the nation, the president explained his decision to take military action, stating, "Our goals were to disrupt bin Laden's terrorist network and destroy elements of its infrastructure in Afghanistan and Sudan. And our goal was to destroy, in Sudan, the factory with which bin Laden's network gas."*6 Citing "compelling evidence that the bin Laden network was poised to strike at us again" and was seeking to acquire chemical weapons, the president declared that we simply could not ignore the threat posed, and hence ordered the strikes. 66 Similarly, President Clinton understood that intervention in Bosnia could not be successful absent some national consensus, which had been slow to form during the long Bosnian civil war.6 1</w:t>
      </w:r>
      <w:r>
        <w:rPr>
          <w:b w:val="0"/>
          <w:i w:val="0"/>
          <w:smallCaps w:val="0"/>
          <w:strike w:val="0"/>
          <w:sz w:val="12"/>
          <w:u w:val="none"/>
        </w:rPr>
        <w:t>¶</w:t>
      </w:r>
      <w:r>
        <w:rPr>
          <w:b w:val="0"/>
          <w:i w:val="0"/>
          <w:smallCaps w:val="0"/>
          <w:strike w:val="0"/>
          <w:sz w:val="16"/>
          <w:u w:val="none"/>
        </w:rPr>
        <w:t xml:space="preserve"> Secretary of State George Schultz provided perhaps the most poignant and pointed example of this truism in his testimony to Congress regarding the deployment of US Marines into Lebanon to separate the warring factions in 1982. On September 21, 1983, he testified before the Senate Foreign Relations Committee and provided a chilling premonition of the bombing that would come only one month later and kill 241 Americans, which was the bloodiest day in the Marine Corps since the battle of Iwo Jima.6" Seeking to bolster legislative support and to better explain the strategic objectives, he explained that:</w:t>
      </w:r>
      <w:r>
        <w:rPr>
          <w:b w:val="0"/>
          <w:i w:val="0"/>
          <w:smallCaps w:val="0"/>
          <w:strike w:val="0"/>
          <w:sz w:val="12"/>
          <w:u w:val="none"/>
        </w:rPr>
        <w:t>¶</w:t>
      </w:r>
      <w:r>
        <w:rPr>
          <w:b w:val="0"/>
          <w:i w:val="0"/>
          <w:smallCaps w:val="0"/>
          <w:strike w:val="0"/>
          <w:sz w:val="16"/>
          <w:u w:val="none"/>
        </w:rPr>
        <w:t xml:space="preserve"> It is not the mission of our marines or of the [Multinational Force in Lebanon] as a whole to maintain the military balance in Lebanon by themselves. Nevertheless, their presence remains one crucial pillar of the structure of stability behind the legitimate Government of Lebanon, and an important weight in the scales.</w:t>
      </w:r>
      <w:r>
        <w:rPr>
          <w:b w:val="0"/>
          <w:i w:val="0"/>
          <w:smallCaps w:val="0"/>
          <w:strike w:val="0"/>
          <w:sz w:val="12"/>
          <w:u w:val="none"/>
        </w:rPr>
        <w:t>¶</w:t>
      </w:r>
      <w:r>
        <w:rPr>
          <w:b w:val="0"/>
          <w:i w:val="0"/>
          <w:smallCaps w:val="0"/>
          <w:strike w:val="0"/>
          <w:sz w:val="16"/>
          <w:u w:val="none"/>
        </w:rPr>
        <w:t xml:space="preserve"> To remove the marines would put both the Government and what we are trying to achieve in jeopardy. This is why our </w:t>
      </w:r>
      <w:r>
        <w:rPr>
          <w:b/>
          <w:i w:val="0"/>
          <w:smallCaps w:val="0"/>
          <w:strike w:val="0"/>
          <w:sz w:val="22"/>
          <w:highlight w:val="cyan"/>
          <w:u w:val="single"/>
        </w:rPr>
        <w:t xml:space="preserve">domestic controversy over </w:t>
      </w:r>
      <w:r>
        <w:rPr>
          <w:b/>
          <w:i w:val="0"/>
          <w:smallCaps w:val="0"/>
          <w:strike w:val="0"/>
          <w:sz w:val="22"/>
          <w:u w:val="single"/>
        </w:rPr>
        <w:t xml:space="preserve">the </w:t>
      </w:r>
      <w:r>
        <w:rPr>
          <w:b/>
          <w:i w:val="0"/>
          <w:smallCaps w:val="0"/>
          <w:strike w:val="0"/>
          <w:sz w:val="22"/>
          <w:highlight w:val="cyan"/>
          <w:u w:val="single"/>
        </w:rPr>
        <w:t xml:space="preserve">war </w:t>
      </w:r>
      <w:r>
        <w:rPr>
          <w:b/>
          <w:i w:val="0"/>
          <w:smallCaps w:val="0"/>
          <w:strike w:val="0"/>
          <w:sz w:val="22"/>
          <w:u w:val="single"/>
        </w:rPr>
        <w:t xml:space="preserve">powers </w:t>
      </w:r>
      <w:r>
        <w:rPr>
          <w:b/>
          <w:i w:val="0"/>
          <w:smallCaps w:val="0"/>
          <w:strike w:val="0"/>
          <w:sz w:val="22"/>
          <w:highlight w:val="cyan"/>
          <w:u w:val="single"/>
        </w:rPr>
        <w:t>has been</w:t>
      </w:r>
      <w:r>
        <w:rPr>
          <w:b/>
          <w:i w:val="0"/>
          <w:smallCaps w:val="0"/>
          <w:strike w:val="0"/>
          <w:sz w:val="22"/>
          <w:u w:val="single"/>
        </w:rPr>
        <w:t xml:space="preserve"> </w:t>
      </w:r>
      <w:r>
        <w:rPr>
          <w:b w:val="0"/>
          <w:i w:val="0"/>
          <w:smallCaps w:val="0"/>
          <w:strike w:val="0"/>
          <w:sz w:val="16"/>
          <w:u w:val="none"/>
        </w:rPr>
        <w:t>so</w:t>
      </w:r>
      <w:r>
        <w:rPr>
          <w:b/>
          <w:i w:val="0"/>
          <w:smallCaps w:val="0"/>
          <w:strike w:val="0"/>
          <w:sz w:val="22"/>
          <w:u w:val="single"/>
        </w:rPr>
        <w:t xml:space="preserve"> </w:t>
      </w:r>
      <w:r>
        <w:rPr>
          <w:b/>
          <w:i w:val="0"/>
          <w:smallCaps w:val="0"/>
          <w:strike w:val="0"/>
          <w:sz w:val="22"/>
          <w:highlight w:val="cyan"/>
          <w:u w:val="single"/>
        </w:rPr>
        <w:t xml:space="preserve">disturbing. Uncertainty about the American commitment can only weaken our effectiveness. </w:t>
      </w:r>
      <w:r>
        <w:rPr>
          <w:b/>
          <w:i w:val="0"/>
          <w:smallCaps w:val="0"/>
          <w:strike w:val="0"/>
          <w:sz w:val="24"/>
          <w:highlight w:val="cyan"/>
          <w:u w:val="single"/>
        </w:rPr>
        <w:t>Doubts about our staying power</w:t>
      </w:r>
      <w:r>
        <w:rPr>
          <w:b/>
          <w:i w:val="0"/>
          <w:smallCaps w:val="0"/>
          <w:strike w:val="0"/>
          <w:sz w:val="22"/>
          <w:highlight w:val="cyan"/>
          <w:u w:val="single"/>
        </w:rPr>
        <w:t xml:space="preserve"> can only cause political aggressors to </w:t>
      </w:r>
      <w:r>
        <w:rPr>
          <w:b/>
          <w:i w:val="0"/>
          <w:smallCaps w:val="0"/>
          <w:strike w:val="0"/>
          <w:sz w:val="24"/>
          <w:highlight w:val="cyan"/>
          <w:u w:val="single"/>
        </w:rPr>
        <w:t>discount our presence</w:t>
      </w:r>
      <w:r>
        <w:rPr>
          <w:b/>
          <w:i w:val="0"/>
          <w:smallCaps w:val="0"/>
          <w:strike w:val="0"/>
          <w:sz w:val="22"/>
          <w:highlight w:val="cyan"/>
          <w:u w:val="single"/>
        </w:rPr>
        <w:t xml:space="preserve"> or to </w:t>
      </w:r>
      <w:r>
        <w:rPr>
          <w:b/>
          <w:i w:val="0"/>
          <w:smallCaps w:val="0"/>
          <w:strike w:val="0"/>
          <w:sz w:val="24"/>
          <w:highlight w:val="cyan"/>
          <w:u w:val="single"/>
        </w:rPr>
        <w:t>intensify</w:t>
      </w:r>
      <w:r>
        <w:rPr>
          <w:b/>
          <w:i w:val="0"/>
          <w:smallCaps w:val="0"/>
          <w:strike w:val="0"/>
          <w:sz w:val="22"/>
          <w:highlight w:val="cyan"/>
          <w:u w:val="single"/>
        </w:rPr>
        <w:t xml:space="preserve"> their </w:t>
      </w:r>
      <w:r>
        <w:rPr>
          <w:b/>
          <w:i w:val="0"/>
          <w:smallCaps w:val="0"/>
          <w:strike w:val="0"/>
          <w:sz w:val="24"/>
          <w:highlight w:val="cyan"/>
          <w:u w:val="single"/>
        </w:rPr>
        <w:t>attacks</w:t>
      </w:r>
      <w:r>
        <w:rPr>
          <w:b/>
          <w:i w:val="0"/>
          <w:smallCaps w:val="0"/>
          <w:strike w:val="0"/>
          <w:sz w:val="22"/>
          <w:highlight w:val="cyan"/>
          <w:u w:val="single"/>
        </w:rPr>
        <w:t xml:space="preserve"> in hopes of hastening our departure</w:t>
      </w:r>
      <w:r>
        <w:rPr>
          <w:b w:val="0"/>
          <w:i w:val="0"/>
          <w:smallCaps w:val="0"/>
          <w:strike w:val="0"/>
          <w:sz w:val="16"/>
          <w:u w:val="none"/>
        </w:rPr>
        <w:t>.</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