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CBP solves fake meds now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DHS 23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 xml:space="preserve">Department of homeland security, </w:t>
      </w:r>
      <w:r>
        <w:rPr>
          <w:b w:val="0"/>
          <w:i w:val="0"/>
          <w:smallCaps w:val="0"/>
          <w:strike w:val="0"/>
          <w:u w:val="none"/>
        </w:rPr>
        <w:t>DHS Doubles Down CBP Efforts to Continue to Combat Fentanyl and Synthetic Drugs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October 26, 2023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https://www.dhs.gov/news/2023/10/26/dhs-doubles-down-cbp-efforts-continue-combat-fentanyl-and-synthetic-drugs</w:t>
      </w:r>
      <w:r>
        <w:rPr>
          <w:b w:val="0"/>
          <w:i w:val="0"/>
          <w:smallCaps w:val="0"/>
          <w:strike w:val="0"/>
          <w:u w:val="none"/>
        </w:rPr>
        <w:t xml:space="preserve">]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“In my thirty years as a customs official,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trafficking of synthetic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illicit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drugs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like fentanyl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one of the toughest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most daunting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challenges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 have ever seen. Through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updated strategy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we will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channel the incredible efforts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of the men and women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CBP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keep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other drugs out of the country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,” said CBP Senior Official Performing the Duties of the Commissioner Troy Miller. “CBP’s modernized Strategy brings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unique, formidable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wide-ranging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capabilities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authorities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CBP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bear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illicit synthetic drug trade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build capacity and collaboration with our partners—domestic and international—to ensure the safety of the American people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the nation’s frontline</w:t>
      </w:r>
      <w:r>
        <w:rPr>
          <w:b w:val="0"/>
          <w:i w:val="0"/>
          <w:smallCaps w:val="0"/>
          <w:strike w:val="0"/>
          <w:sz w:val="22"/>
          <w:u w:val="none"/>
        </w:rPr>
        <w:t>, CBP is uniquely positioned to lead the federal government’s efforts to combat fentanyl.”</w:t>
      </w:r>
    </w:p>
    <w:p>
      <w:pPr>
        <w:pStyle w:val="Caption"/>
      </w:pPr>
      <w:r>
        <w:t>Source: Seizures Negative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