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(</w:t>
      </w:r>
      <w:r>
        <w:rPr>
          <w:b/>
          <w:i w:val="0"/>
          <w:smallCaps w:val="0"/>
          <w:strike w:val="0"/>
          <w:sz w:val="26"/>
          <w:u w:val="none"/>
        </w:rPr>
        <w:t>Aff</w:t>
      </w:r>
      <w:r>
        <w:rPr>
          <w:b/>
          <w:i w:val="0"/>
          <w:smallCaps w:val="0"/>
          <w:strike w:val="0"/>
          <w:sz w:val="26"/>
          <w:u w:val="none"/>
        </w:rPr>
        <w:t xml:space="preserve"> is green) There are </w:t>
      </w:r>
      <w:r>
        <w:rPr>
          <w:b/>
          <w:i w:val="0"/>
          <w:smallCaps w:val="0"/>
          <w:strike w:val="0"/>
          <w:sz w:val="26"/>
          <w:u w:val="single"/>
        </w:rPr>
        <w:t>numerous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alt</w:t>
      </w:r>
      <w:r>
        <w:rPr>
          <w:b/>
          <w:i w:val="0"/>
          <w:smallCaps w:val="0"/>
          <w:strike w:val="0"/>
          <w:sz w:val="26"/>
          <w:u w:val="none"/>
        </w:rPr>
        <w:t xml:space="preserve"> causes to misinformation, check their highlighting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West &amp; Bergstro</w:t>
      </w:r>
      <w:r>
        <w:rPr>
          <w:b/>
          <w:i w:val="0"/>
          <w:smallCaps w:val="0"/>
          <w:strike w:val="0"/>
          <w:sz w:val="26"/>
          <w:u w:val="none"/>
        </w:rPr>
        <w:t>m 20</w:t>
      </w:r>
      <w:r>
        <w:rPr>
          <w:b w:val="0"/>
          <w:i w:val="0"/>
          <w:smallCaps w:val="0"/>
          <w:strike w:val="0"/>
          <w:u w:val="none"/>
        </w:rPr>
        <w:t xml:space="preserve">, [Jevin D. West is an associate professor in the Information School at the University of Washington. He is the director of UW’s Center for an Informed Public and co-director of its </w:t>
      </w:r>
      <w:r>
        <w:rPr>
          <w:b w:val="0"/>
          <w:i w:val="0"/>
          <w:smallCaps w:val="0"/>
          <w:strike w:val="0"/>
          <w:u w:val="none"/>
        </w:rPr>
        <w:t>DataLab</w:t>
      </w:r>
      <w:r>
        <w:rPr>
          <w:b w:val="0"/>
          <w:i w:val="0"/>
          <w:smallCaps w:val="0"/>
          <w:strike w:val="0"/>
          <w:u w:val="none"/>
        </w:rPr>
        <w:t>, where he studies the science of science and the impact of technology on society. Carl T. Bergstrom is a theoretical and evolutionary biologist and a professor at the University of Washington in Seattle, Washington, United States. Bergstrom is a critic of low-quality or misleading scientific research. “Misinformation in and about science” 10/11/20, Proceedings of the National Academy of Sciences of the United States of America, https://doi.org/10.1073/pnas.1912444117]</w:t>
      </w:r>
    </w:p>
    <w:p>
      <w:pPr>
        <w:spacing w:after="60"/>
      </w:pPr>
      <w:r>
        <w:rPr>
          <w:b/>
          <w:i w:val="0"/>
          <w:smallCaps w:val="0"/>
          <w:strike w:val="0"/>
          <w:highlight w:val="cyan"/>
          <w:u w:val="single"/>
        </w:rPr>
        <w:t>Misinfo</w:t>
      </w:r>
      <w:r>
        <w:rPr>
          <w:b/>
          <w:i w:val="0"/>
          <w:smallCaps w:val="0"/>
          <w:strike w:val="0"/>
          <w:u w:val="single"/>
        </w:rPr>
        <w:t xml:space="preserve">rmation </w:t>
      </w:r>
      <w:r>
        <w:rPr>
          <w:b/>
          <w:i w:val="0"/>
          <w:smallCaps w:val="0"/>
          <w:strike w:val="0"/>
          <w:highlight w:val="cyan"/>
          <w:u w:val="single"/>
        </w:rPr>
        <w:t>has reached crisis proportions</w:t>
      </w:r>
      <w:r>
        <w:rPr>
          <w:b w:val="0"/>
          <w:i w:val="0"/>
          <w:smallCaps w:val="0"/>
          <w:strike w:val="0"/>
          <w:highlight w:val="cyan"/>
          <w:u w:val="single"/>
        </w:rPr>
        <w:t>. It poses a risk to international peace</w:t>
      </w:r>
      <w:r>
        <w:rPr>
          <w:b w:val="0"/>
          <w:i w:val="0"/>
          <w:smallCaps w:val="0"/>
          <w:strike w:val="0"/>
          <w:u w:val="single"/>
        </w:rPr>
        <w:t xml:space="preserve"> (1), interferes with </w:t>
      </w:r>
      <w:r>
        <w:rPr>
          <w:b w:val="0"/>
          <w:i w:val="0"/>
          <w:smallCaps w:val="0"/>
          <w:strike w:val="0"/>
          <w:highlight w:val="cyan"/>
          <w:u w:val="single"/>
        </w:rPr>
        <w:t>democratic decision making</w:t>
      </w:r>
      <w:r>
        <w:rPr>
          <w:b w:val="0"/>
          <w:i w:val="0"/>
          <w:smallCaps w:val="0"/>
          <w:strike w:val="0"/>
          <w:u w:val="single"/>
        </w:rPr>
        <w:t xml:space="preserve"> (2), endangers </w:t>
      </w:r>
      <w:r>
        <w:rPr>
          <w:b w:val="0"/>
          <w:i w:val="0"/>
          <w:smallCaps w:val="0"/>
          <w:strike w:val="0"/>
          <w:highlight w:val="cyan"/>
          <w:u w:val="single"/>
        </w:rPr>
        <w:t>the well-being of the planet</w:t>
      </w:r>
      <w:r>
        <w:rPr>
          <w:b w:val="0"/>
          <w:i w:val="0"/>
          <w:smallCaps w:val="0"/>
          <w:strike w:val="0"/>
          <w:u w:val="single"/>
        </w:rPr>
        <w:t xml:space="preserve"> (3), </w:t>
      </w:r>
      <w:r>
        <w:rPr>
          <w:b w:val="0"/>
          <w:i w:val="0"/>
          <w:smallCaps w:val="0"/>
          <w:strike w:val="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u w:val="single"/>
        </w:rPr>
        <w:t xml:space="preserve"> threatens </w:t>
      </w:r>
      <w:r>
        <w:rPr>
          <w:b w:val="0"/>
          <w:i w:val="0"/>
          <w:smallCaps w:val="0"/>
          <w:strike w:val="0"/>
          <w:highlight w:val="cyan"/>
          <w:u w:val="single"/>
        </w:rPr>
        <w:t>public health</w:t>
      </w:r>
      <w:r>
        <w:rPr>
          <w:b w:val="0"/>
          <w:i w:val="0"/>
          <w:smallCaps w:val="0"/>
          <w:strike w:val="0"/>
          <w:u w:val="single"/>
        </w:rPr>
        <w:t xml:space="preserve"> (4, 5). Public support for policies to control</w:t>
      </w:r>
      <w:r>
        <w:rPr>
          <w:b w:val="0"/>
          <w:i w:val="0"/>
          <w:smallCaps w:val="0"/>
          <w:strike w:val="0"/>
          <w:u w:val="none"/>
        </w:rPr>
        <w:t xml:space="preserve"> the spread of severe acute respiratory syndrome coronavirus 2 </w:t>
      </w:r>
      <w:r>
        <w:rPr>
          <w:b w:val="0"/>
          <w:i w:val="0"/>
          <w:smallCaps w:val="0"/>
          <w:strike w:val="0"/>
          <w:u w:val="single"/>
        </w:rPr>
        <w:t>(SARS-CoV-2) is being undercut by misinformation</w:t>
      </w:r>
      <w:r>
        <w:rPr>
          <w:b w:val="0"/>
          <w:i w:val="0"/>
          <w:smallCaps w:val="0"/>
          <w:strike w:val="0"/>
          <w:u w:val="none"/>
        </w:rPr>
        <w:t>, leading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to the World Health Organization’s “infodemic” declaration (6).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Ultimately, </w:t>
      </w:r>
      <w:r>
        <w:rPr>
          <w:b w:val="0"/>
          <w:i w:val="0"/>
          <w:smallCaps w:val="0"/>
          <w:strike w:val="0"/>
          <w:highlight w:val="cyan"/>
          <w:u w:val="single"/>
        </w:rPr>
        <w:t>misinformation undermines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>collective sense making and</w:t>
      </w:r>
      <w:r>
        <w:rPr>
          <w:b w:val="0"/>
          <w:i w:val="0"/>
          <w:smallCaps w:val="0"/>
          <w:strike w:val="0"/>
          <w:u w:val="single"/>
        </w:rPr>
        <w:t xml:space="preserve"> collective </w:t>
      </w:r>
      <w:r>
        <w:rPr>
          <w:b/>
          <w:i w:val="0"/>
          <w:smallCaps w:val="0"/>
          <w:strike w:val="0"/>
          <w:highlight w:val="cyan"/>
          <w:u w:val="single"/>
        </w:rPr>
        <w:t>action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We cannot solve problems of</w:t>
      </w:r>
      <w:r>
        <w:rPr>
          <w:b w:val="0"/>
          <w:i w:val="0"/>
          <w:smallCaps w:val="0"/>
          <w:strike w:val="0"/>
          <w:u w:val="single"/>
        </w:rPr>
        <w:t xml:space="preserve"> public </w:t>
      </w:r>
      <w:r>
        <w:rPr>
          <w:b w:val="0"/>
          <w:i w:val="0"/>
          <w:smallCaps w:val="0"/>
          <w:strike w:val="0"/>
          <w:highlight w:val="cyan"/>
          <w:u w:val="single"/>
        </w:rPr>
        <w:t>health</w:t>
      </w:r>
      <w:r>
        <w:rPr>
          <w:b w:val="0"/>
          <w:i w:val="0"/>
          <w:smallCaps w:val="0"/>
          <w:strike w:val="0"/>
          <w:u w:val="single"/>
        </w:rPr>
        <w:t xml:space="preserve">, social </w:t>
      </w:r>
      <w:r>
        <w:rPr>
          <w:b w:val="0"/>
          <w:i w:val="0"/>
          <w:smallCaps w:val="0"/>
          <w:strike w:val="0"/>
          <w:highlight w:val="cyan"/>
          <w:u w:val="single"/>
        </w:rPr>
        <w:t>inequity, or climate change without also addressing</w:t>
      </w:r>
      <w:r>
        <w:rPr>
          <w:b w:val="0"/>
          <w:i w:val="0"/>
          <w:smallCaps w:val="0"/>
          <w:strike w:val="0"/>
          <w:u w:val="single"/>
        </w:rPr>
        <w:t xml:space="preserve"> the growing problem of </w:t>
      </w:r>
      <w:r>
        <w:rPr>
          <w:b w:val="0"/>
          <w:i w:val="0"/>
          <w:smallCaps w:val="0"/>
          <w:strike w:val="0"/>
          <w:highlight w:val="cyan"/>
          <w:u w:val="single"/>
        </w:rPr>
        <w:t>misinformation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Most of the research efforts and interventions examine broad,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public consumption of misinformation—modeling the spreading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dynamics of falsehoods (7, 8), examining </w:t>
      </w:r>
      <w:r>
        <w:rPr>
          <w:b w:val="0"/>
          <w:i w:val="0"/>
          <w:smallCaps w:val="0"/>
          <w:strike w:val="0"/>
          <w:highlight w:val="cyan"/>
          <w:u w:val="none"/>
        </w:rPr>
        <w:t>social network effects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(9, 10), and evaluating </w:t>
      </w:r>
      <w:r>
        <w:rPr>
          <w:b w:val="0"/>
          <w:i w:val="0"/>
          <w:smallCaps w:val="0"/>
          <w:strike w:val="0"/>
          <w:highlight w:val="cyan"/>
          <w:u w:val="none"/>
        </w:rPr>
        <w:t>crowd-sourced mediation</w:t>
      </w:r>
      <w:r>
        <w:rPr>
          <w:b w:val="0"/>
          <w:i w:val="0"/>
          <w:smallCaps w:val="0"/>
          <w:strike w:val="0"/>
          <w:u w:val="none"/>
        </w:rPr>
        <w:t xml:space="preserve"> (11), with a sp</w:t>
      </w:r>
      <w:r>
        <w:rPr>
          <w:b w:val="0"/>
          <w:i w:val="0"/>
          <w:smallCaps w:val="0"/>
          <w:strike w:val="0"/>
          <w:u w:val="none"/>
        </w:rPr>
        <w:t>e</w:t>
      </w:r>
      <w:r>
        <w:rPr>
          <w:b w:val="0"/>
          <w:i w:val="0"/>
          <w:smallCaps w:val="0"/>
          <w:strike w:val="0"/>
          <w:u w:val="none"/>
        </w:rPr>
        <w:t xml:space="preserve">cial focus on </w:t>
      </w:r>
      <w:r>
        <w:rPr>
          <w:b w:val="0"/>
          <w:i w:val="0"/>
          <w:smallCaps w:val="0"/>
          <w:strike w:val="0"/>
          <w:highlight w:val="cyan"/>
          <w:u w:val="none"/>
        </w:rPr>
        <w:t>crisis events</w:t>
      </w:r>
      <w:r>
        <w:rPr>
          <w:b w:val="0"/>
          <w:i w:val="0"/>
          <w:smallCaps w:val="0"/>
          <w:strike w:val="0"/>
          <w:u w:val="none"/>
        </w:rPr>
        <w:t xml:space="preserve"> (12) and </w:t>
      </w:r>
      <w:r>
        <w:rPr>
          <w:b w:val="0"/>
          <w:i w:val="0"/>
          <w:smallCaps w:val="0"/>
          <w:strike w:val="0"/>
          <w:highlight w:val="cyan"/>
          <w:u w:val="none"/>
        </w:rPr>
        <w:t>political elections</w:t>
      </w:r>
      <w:r>
        <w:rPr>
          <w:b w:val="0"/>
          <w:i w:val="0"/>
          <w:smallCaps w:val="0"/>
          <w:strike w:val="0"/>
          <w:u w:val="none"/>
        </w:rPr>
        <w:t xml:space="preserve"> (13). In this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article, we turn the spotlight on science. We look at the ways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that </w:t>
      </w:r>
      <w:r>
        <w:rPr>
          <w:b/>
          <w:i w:val="0"/>
          <w:smallCaps w:val="0"/>
          <w:strike w:val="0"/>
          <w:highlight w:val="cyan"/>
          <w:u w:val="single"/>
        </w:rPr>
        <w:t>misinformation can travel within science</w:t>
      </w:r>
      <w:r>
        <w:rPr>
          <w:b w:val="0"/>
          <w:i w:val="0"/>
          <w:smallCaps w:val="0"/>
          <w:strike w:val="0"/>
          <w:u w:val="single"/>
        </w:rPr>
        <w:t xml:space="preserve"> due to misaligned incentives, out-of-date publishing norms, and sociotechnical systems that concentrate attention and credit on a small subset</w:t>
      </w:r>
      <w:r>
        <w:rPr>
          <w:b w:val="0"/>
          <w:i w:val="0"/>
          <w:smallCaps w:val="0"/>
          <w:strike w:val="0"/>
          <w:u w:val="none"/>
        </w:rPr>
        <w:t xml:space="preserve">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 literature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Appealing as it may be to view science as occupying a privileged epistemic position, scientiﬁc communication has fallen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victim to the ill effects of an attention economy. This is not 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say that science is broken. Far from it. Science is the greatest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human inventions for understanding our world, and it functions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remarkably well despite these challenges. Still, </w:t>
      </w:r>
      <w:r>
        <w:rPr>
          <w:b w:val="0"/>
          <w:i w:val="0"/>
          <w:smallCaps w:val="0"/>
          <w:strike w:val="0"/>
          <w:highlight w:val="cyan"/>
          <w:u w:val="single"/>
        </w:rPr>
        <w:t>scientists</w:t>
      </w:r>
      <w:r>
        <w:rPr>
          <w:b w:val="0"/>
          <w:i w:val="0"/>
          <w:smallCaps w:val="0"/>
          <w:strike w:val="0"/>
          <w:u w:val="single"/>
        </w:rPr>
        <w:t xml:space="preserve"> compete for eyeballs</w:t>
      </w:r>
      <w:r>
        <w:rPr>
          <w:b w:val="0"/>
          <w:i w:val="0"/>
          <w:smallCaps w:val="0"/>
          <w:strike w:val="0"/>
          <w:u w:val="none"/>
        </w:rPr>
        <w:t xml:space="preserve"> just as journalists do. </w:t>
      </w:r>
      <w:r>
        <w:rPr>
          <w:b w:val="0"/>
          <w:i w:val="0"/>
          <w:smallCaps w:val="0"/>
          <w:strike w:val="0"/>
          <w:u w:val="single"/>
        </w:rPr>
        <w:t xml:space="preserve">They </w:t>
      </w:r>
      <w:r>
        <w:rPr>
          <w:b w:val="0"/>
          <w:i w:val="0"/>
          <w:smallCaps w:val="0"/>
          <w:strike w:val="0"/>
          <w:highlight w:val="cyan"/>
          <w:u w:val="single"/>
        </w:rPr>
        <w:t>face incentives to hype</w:t>
      </w:r>
      <w:r>
        <w:rPr>
          <w:b w:val="0"/>
          <w:i w:val="0"/>
          <w:smallCaps w:val="0"/>
          <w:strike w:val="0"/>
          <w:u w:val="single"/>
        </w:rPr>
        <w:t xml:space="preserve"> their work </w:t>
      </w:r>
      <w:r>
        <w:rPr>
          <w:b w:val="0"/>
          <w:i w:val="0"/>
          <w:smallCaps w:val="0"/>
          <w:strike w:val="0"/>
          <w:highlight w:val="cyan"/>
          <w:u w:val="single"/>
        </w:rPr>
        <w:t>and to publish</w:t>
      </w:r>
      <w:r>
        <w:rPr>
          <w:b w:val="0"/>
          <w:i w:val="0"/>
          <w:smallCaps w:val="0"/>
          <w:strike w:val="0"/>
          <w:u w:val="single"/>
        </w:rPr>
        <w:t xml:space="preserve"> selectively those </w:t>
      </w:r>
      <w:r>
        <w:rPr>
          <w:b w:val="0"/>
          <w:i w:val="0"/>
          <w:smallCaps w:val="0"/>
          <w:strike w:val="0"/>
          <w:highlight w:val="cyan"/>
          <w:u w:val="single"/>
        </w:rPr>
        <w:t>ﬁndings that are</w:t>
      </w:r>
      <w:r>
        <w:rPr>
          <w:b w:val="0"/>
          <w:i w:val="0"/>
          <w:smallCaps w:val="0"/>
          <w:strike w:val="0"/>
          <w:u w:val="single"/>
        </w:rPr>
        <w:t xml:space="preserve"> surprising and “</w:t>
      </w:r>
      <w:r>
        <w:rPr>
          <w:b w:val="0"/>
          <w:i w:val="0"/>
          <w:smallCaps w:val="0"/>
          <w:strike w:val="0"/>
          <w:highlight w:val="cyan"/>
          <w:u w:val="single"/>
        </w:rPr>
        <w:t>clickable</w:t>
      </w:r>
      <w:r>
        <w:rPr>
          <w:b w:val="0"/>
          <w:i w:val="0"/>
          <w:smallCaps w:val="0"/>
          <w:strike w:val="0"/>
          <w:u w:val="single"/>
        </w:rPr>
        <w:t>.”</w:t>
      </w:r>
      <w:r>
        <w:rPr>
          <w:b w:val="0"/>
          <w:i w:val="0"/>
          <w:smallCaps w:val="0"/>
          <w:strike w:val="0"/>
          <w:u w:val="none"/>
        </w:rPr>
        <w:t xml:space="preserve"> Like other information consumers 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producers, </w:t>
      </w:r>
      <w:r>
        <w:rPr>
          <w:b w:val="0"/>
          <w:i w:val="0"/>
          <w:smallCaps w:val="0"/>
          <w:strike w:val="0"/>
          <w:highlight w:val="cyan"/>
          <w:u w:val="none"/>
        </w:rPr>
        <w:t>researchers rely on search engines, recommendation systems, and social media to ﬁnd relevant information</w:t>
      </w:r>
      <w:r>
        <w:rPr>
          <w:b w:val="0"/>
          <w:i w:val="0"/>
          <w:smallCaps w:val="0"/>
          <w:strike w:val="0"/>
          <w:u w:val="none"/>
        </w:rPr>
        <w:t>. In turn,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scientists can be susceptible to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ﬁlter bubbles, predatory publishers</w:t>
      </w:r>
      <w:r>
        <w:rPr>
          <w:b w:val="0"/>
          <w:i w:val="0"/>
          <w:smallCaps w:val="0"/>
          <w:strike w:val="0"/>
          <w:u w:val="single"/>
        </w:rPr>
        <w:t xml:space="preserve">, and </w:t>
      </w:r>
      <w:r>
        <w:rPr>
          <w:b/>
          <w:i w:val="0"/>
          <w:smallCaps w:val="0"/>
          <w:strike w:val="0"/>
          <w:highlight w:val="cyan"/>
          <w:u w:val="single"/>
        </w:rPr>
        <w:t>undue deference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to the authority of numbers</w:t>
      </w:r>
      <w:r>
        <w:rPr>
          <w:b w:val="0"/>
          <w:i w:val="0"/>
          <w:smallCaps w:val="0"/>
          <w:strike w:val="0"/>
          <w:u w:val="single"/>
        </w:rPr>
        <w:t>, P values, and black box algorithms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Prophetics CP - Michigan 7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