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Democracy doesn’t solve war---</w:t>
      </w:r>
      <w:r>
        <w:rPr>
          <w:b/>
          <w:i w:val="0"/>
          <w:smallCaps w:val="0"/>
          <w:strike w:val="0"/>
          <w:sz w:val="26"/>
          <w:u w:val="single"/>
        </w:rPr>
        <w:t>best models</w:t>
      </w:r>
      <w:r>
        <w:rPr>
          <w:b/>
          <w:i w:val="0"/>
          <w:smallCaps w:val="0"/>
          <w:strike w:val="0"/>
          <w:sz w:val="26"/>
          <w:u w:val="none"/>
        </w:rPr>
        <w:t xml:space="preserve">. </w:t>
      </w:r>
    </w:p>
    <w:p>
      <w:pPr>
        <w:spacing w:after="80"/>
      </w:pPr>
      <w:r>
        <w:rPr>
          <w:b/>
          <w:i w:val="0"/>
          <w:smallCaps w:val="0"/>
          <w:strike w:val="0"/>
          <w:sz w:val="26"/>
          <w:u w:val="none"/>
        </w:rPr>
        <w:t>Campbell</w:t>
      </w:r>
      <w:r>
        <w:rPr>
          <w:b w:val="0"/>
          <w:i w:val="0"/>
          <w:smallCaps w:val="0"/>
          <w:strike w:val="0"/>
          <w:u w:val="none"/>
        </w:rPr>
        <w:t xml:space="preserve"> et al. </w:t>
      </w:r>
      <w:r>
        <w:rPr>
          <w:b/>
          <w:i w:val="0"/>
          <w:smallCaps w:val="0"/>
          <w:strike w:val="0"/>
          <w:sz w:val="26"/>
          <w:u w:val="none"/>
        </w:rPr>
        <w:t>18</w:t>
      </w:r>
      <w:r>
        <w:rPr>
          <w:b w:val="0"/>
          <w:i w:val="0"/>
          <w:smallCaps w:val="0"/>
          <w:strike w:val="0"/>
          <w:u w:val="none"/>
        </w:rPr>
        <w:t xml:space="preserve">, *Doctoral Candidate in Political Science, Ohio State University. **Carter Phillips and Sue Henry Associate Professor of Political Science at the Ohio State University. ***Associate Professor of Political Science, Pennsylvania State University. (*Benjamin W., **Skyler J. Cranmer, ***Bruce A. Desmarais, September 13, 2018, “Triangulating War: Network Structure and the Democratic Peace”, </w:t>
      </w:r>
      <w:r>
        <w:rPr>
          <w:b w:val="0"/>
          <w:i/>
          <w:smallCaps w:val="0"/>
          <w:strike w:val="0"/>
          <w:u w:val="none"/>
        </w:rPr>
        <w:t>Cornell University</w:t>
      </w:r>
      <w:r>
        <w:rPr>
          <w:b w:val="0"/>
          <w:i w:val="0"/>
          <w:smallCaps w:val="0"/>
          <w:strike w:val="0"/>
          <w:u w:val="none"/>
        </w:rPr>
        <w:t xml:space="preserve">, Accessible at: </w:t>
      </w:r>
      <w:r>
        <w:rPr>
          <w:b w:val="0"/>
          <w:i w:val="0"/>
          <w:smallCaps w:val="0"/>
          <w:strike w:val="0"/>
          <w:u w:val="none"/>
        </w:rPr>
        <w:t>)</w:t>
      </w:r>
    </w:p>
    <w:p>
      <w:pPr>
        <w:spacing w:after="60"/>
      </w:pPr>
      <w:r>
        <w:rPr>
          <w:b w:val="0"/>
          <w:i w:val="0"/>
          <w:smallCaps w:val="0"/>
          <w:strike w:val="0"/>
          <w:sz w:val="12"/>
          <w:u w:val="none"/>
        </w:rPr>
        <w:t xml:space="preserve">Conclusion </w:t>
      </w:r>
      <w:r>
        <w:rPr>
          <w:b w:val="0"/>
          <w:i w:val="0"/>
          <w:smallCaps w:val="0"/>
          <w:strike w:val="0"/>
          <w:sz w:val="22"/>
          <w:u w:val="single"/>
        </w:rPr>
        <w:t xml:space="preserve">The </w:t>
      </w:r>
      <w:r>
        <w:rPr>
          <w:b/>
          <w:i w:val="0"/>
          <w:smallCaps w:val="0"/>
          <w:strike w:val="0"/>
          <w:sz w:val="22"/>
          <w:highlight w:val="cyan"/>
          <w:u w:val="single"/>
        </w:rPr>
        <w:t>dyadic understanding</w:t>
      </w:r>
      <w:r>
        <w:rPr>
          <w:b w:val="0"/>
          <w:i w:val="0"/>
          <w:smallCaps w:val="0"/>
          <w:strike w:val="0"/>
          <w:sz w:val="22"/>
          <w:highlight w:val="cyan"/>
          <w:u w:val="single"/>
        </w:rPr>
        <w:t xml:space="preserve"> of </w:t>
      </w:r>
      <w:r>
        <w:rPr>
          <w:b w:val="0"/>
          <w:i w:val="0"/>
          <w:smallCaps w:val="0"/>
          <w:strike w:val="0"/>
          <w:sz w:val="22"/>
          <w:u w:val="single"/>
        </w:rPr>
        <w:t xml:space="preserve">the </w:t>
      </w:r>
      <w:r>
        <w:rPr>
          <w:b w:val="0"/>
          <w:i w:val="0"/>
          <w:smallCaps w:val="0"/>
          <w:strike w:val="0"/>
          <w:sz w:val="22"/>
          <w:highlight w:val="cyan"/>
          <w:u w:val="single"/>
        </w:rPr>
        <w:t>dem</w:t>
      </w:r>
      <w:r>
        <w:rPr>
          <w:b w:val="0"/>
          <w:i w:val="0"/>
          <w:smallCaps w:val="0"/>
          <w:strike w:val="0"/>
          <w:sz w:val="22"/>
          <w:u w:val="single"/>
        </w:rPr>
        <w:t xml:space="preserve">ocratic </w:t>
      </w:r>
      <w:r>
        <w:rPr>
          <w:b w:val="0"/>
          <w:i w:val="0"/>
          <w:smallCaps w:val="0"/>
          <w:strike w:val="0"/>
          <w:sz w:val="22"/>
          <w:highlight w:val="cyan"/>
          <w:u w:val="single"/>
        </w:rPr>
        <w:t xml:space="preserve">peace has become </w:t>
      </w:r>
      <w:r>
        <w:rPr>
          <w:b/>
          <w:i w:val="0"/>
          <w:smallCaps w:val="0"/>
          <w:strike w:val="0"/>
          <w:sz w:val="22"/>
          <w:highlight w:val="cyan"/>
          <w:u w:val="single"/>
        </w:rPr>
        <w:t>ubiquitous</w:t>
      </w:r>
      <w:r>
        <w:rPr>
          <w:b w:val="0"/>
          <w:i w:val="0"/>
          <w:smallCaps w:val="0"/>
          <w:strike w:val="0"/>
          <w:sz w:val="12"/>
          <w:u w:val="none"/>
        </w:rPr>
        <w:t xml:space="preserve"> in International Relations. </w:t>
      </w:r>
      <w:r>
        <w:rPr>
          <w:b w:val="0"/>
          <w:i w:val="0"/>
          <w:smallCaps w:val="0"/>
          <w:strike w:val="0"/>
          <w:sz w:val="22"/>
          <w:highlight w:val="cyan"/>
          <w:u w:val="single"/>
        </w:rPr>
        <w:t xml:space="preserve">By looking beyond </w:t>
      </w:r>
      <w:r>
        <w:rPr>
          <w:b/>
          <w:i w:val="0"/>
          <w:smallCaps w:val="0"/>
          <w:strike w:val="0"/>
          <w:sz w:val="22"/>
          <w:highlight w:val="cyan"/>
          <w:u w:val="single"/>
        </w:rPr>
        <w:t>simple dyadic analysis</w:t>
      </w:r>
      <w:r>
        <w:rPr>
          <w:b w:val="0"/>
          <w:i w:val="0"/>
          <w:smallCaps w:val="0"/>
          <w:strike w:val="0"/>
          <w:sz w:val="22"/>
          <w:highlight w:val="cyan"/>
          <w:u w:val="single"/>
        </w:rPr>
        <w:t>, accounting for</w:t>
      </w:r>
      <w:r>
        <w:rPr>
          <w:b w:val="0"/>
          <w:i w:val="0"/>
          <w:smallCaps w:val="0"/>
          <w:strike w:val="0"/>
          <w:sz w:val="22"/>
          <w:u w:val="single"/>
        </w:rPr>
        <w:t xml:space="preserve"> the </w:t>
      </w:r>
      <w:r>
        <w:rPr>
          <w:b/>
          <w:i w:val="0"/>
          <w:smallCaps w:val="0"/>
          <w:strike w:val="0"/>
          <w:sz w:val="22"/>
          <w:u w:val="single"/>
        </w:rPr>
        <w:t>embededness</w:t>
      </w:r>
      <w:r>
        <w:rPr>
          <w:b w:val="0"/>
          <w:i w:val="0"/>
          <w:smallCaps w:val="0"/>
          <w:strike w:val="0"/>
          <w:sz w:val="22"/>
          <w:u w:val="single"/>
        </w:rPr>
        <w:t xml:space="preserve"> of </w:t>
      </w:r>
      <w:r>
        <w:rPr>
          <w:b w:val="0"/>
          <w:i w:val="0"/>
          <w:smallCaps w:val="0"/>
          <w:strike w:val="0"/>
          <w:sz w:val="22"/>
          <w:highlight w:val="cyan"/>
          <w:u w:val="single"/>
        </w:rPr>
        <w:t>states in a</w:t>
      </w:r>
      <w:r>
        <w:rPr>
          <w:b w:val="0"/>
          <w:i w:val="0"/>
          <w:smallCaps w:val="0"/>
          <w:strike w:val="0"/>
          <w:sz w:val="22"/>
          <w:u w:val="single"/>
        </w:rPr>
        <w:t xml:space="preserve"> </w:t>
      </w:r>
      <w:r>
        <w:rPr>
          <w:b/>
          <w:i w:val="0"/>
          <w:smallCaps w:val="0"/>
          <w:strike w:val="0"/>
          <w:sz w:val="22"/>
          <w:u w:val="single"/>
        </w:rPr>
        <w:t xml:space="preserve">much more </w:t>
      </w:r>
      <w:r>
        <w:rPr>
          <w:b/>
          <w:i w:val="0"/>
          <w:smallCaps w:val="0"/>
          <w:strike w:val="0"/>
          <w:sz w:val="22"/>
          <w:highlight w:val="cyan"/>
          <w:u w:val="single"/>
        </w:rPr>
        <w:t>complex network</w:t>
      </w:r>
      <w:r>
        <w:rPr>
          <w:b w:val="0"/>
          <w:i w:val="0"/>
          <w:smallCaps w:val="0"/>
          <w:strike w:val="0"/>
          <w:sz w:val="22"/>
          <w:u w:val="single"/>
        </w:rPr>
        <w:t>, we found the democratic peace may not be</w:t>
      </w:r>
      <w:r>
        <w:rPr>
          <w:b w:val="0"/>
          <w:i w:val="0"/>
          <w:smallCaps w:val="0"/>
          <w:strike w:val="0"/>
          <w:sz w:val="12"/>
          <w:u w:val="none"/>
        </w:rPr>
        <w:t xml:space="preserve"> as </w:t>
      </w:r>
      <w:r>
        <w:rPr>
          <w:b/>
          <w:i w:val="0"/>
          <w:smallCaps w:val="0"/>
          <w:strike w:val="0"/>
          <w:sz w:val="22"/>
          <w:u w:val="single"/>
        </w:rPr>
        <w:t>robust</w:t>
      </w:r>
      <w:r>
        <w:rPr>
          <w:b w:val="0"/>
          <w:i w:val="0"/>
          <w:smallCaps w:val="0"/>
          <w:strike w:val="0"/>
          <w:sz w:val="12"/>
          <w:u w:val="none"/>
        </w:rPr>
        <w:t xml:space="preserve"> as previously thought. Our results demonstrate that </w:t>
      </w:r>
      <w:r>
        <w:rPr>
          <w:b/>
          <w:i w:val="0"/>
          <w:smallCaps w:val="0"/>
          <w:strike w:val="0"/>
          <w:sz w:val="22"/>
          <w:u w:val="single"/>
        </w:rPr>
        <w:t>after</w:t>
      </w:r>
      <w:r>
        <w:rPr>
          <w:b w:val="0"/>
          <w:i w:val="0"/>
          <w:smallCaps w:val="0"/>
          <w:strike w:val="0"/>
          <w:sz w:val="22"/>
          <w:u w:val="single"/>
        </w:rPr>
        <w:t xml:space="preserve"> accounting for the tendency for </w:t>
      </w:r>
      <w:r>
        <w:rPr>
          <w:b/>
          <w:i w:val="0"/>
          <w:smallCaps w:val="0"/>
          <w:strike w:val="0"/>
          <w:sz w:val="22"/>
          <w:u w:val="single"/>
        </w:rPr>
        <w:t>like-regime states</w:t>
      </w:r>
      <w:r>
        <w:rPr>
          <w:b w:val="0"/>
          <w:i w:val="0"/>
          <w:smallCaps w:val="0"/>
          <w:strike w:val="0"/>
          <w:sz w:val="22"/>
          <w:u w:val="single"/>
        </w:rPr>
        <w:t xml:space="preserve"> with common enemies </w:t>
      </w:r>
      <w:r>
        <w:rPr>
          <w:b/>
          <w:i w:val="0"/>
          <w:smallCaps w:val="0"/>
          <w:strike w:val="0"/>
          <w:sz w:val="22"/>
          <w:u w:val="single"/>
        </w:rPr>
        <w:t>not to fight one another</w:t>
      </w:r>
      <w:r>
        <w:rPr>
          <w:b w:val="0"/>
          <w:i w:val="0"/>
          <w:smallCaps w:val="0"/>
          <w:strike w:val="0"/>
          <w:sz w:val="22"/>
          <w:u w:val="single"/>
        </w:rPr>
        <w:t xml:space="preserve">, the effect of </w:t>
      </w:r>
      <w:r>
        <w:rPr>
          <w:b w:val="0"/>
          <w:i w:val="0"/>
          <w:smallCaps w:val="0"/>
          <w:strike w:val="0"/>
          <w:sz w:val="22"/>
          <w:highlight w:val="cyan"/>
          <w:u w:val="single"/>
        </w:rPr>
        <w:t xml:space="preserve">the </w:t>
      </w:r>
      <w:r>
        <w:rPr>
          <w:b/>
          <w:i w:val="0"/>
          <w:smallCaps w:val="0"/>
          <w:strike w:val="0"/>
          <w:sz w:val="22"/>
          <w:highlight w:val="cyan"/>
          <w:u w:val="single"/>
        </w:rPr>
        <w:t>democratic peace</w:t>
      </w:r>
      <w:r>
        <w:rPr>
          <w:b w:val="0"/>
          <w:i w:val="0"/>
          <w:smallCaps w:val="0"/>
          <w:strike w:val="0"/>
          <w:sz w:val="22"/>
          <w:u w:val="single"/>
        </w:rPr>
        <w:t xml:space="preserve"> </w:t>
      </w:r>
      <w:r>
        <w:rPr>
          <w:b w:val="0"/>
          <w:i w:val="0"/>
          <w:smallCaps w:val="0"/>
          <w:strike w:val="0"/>
          <w:sz w:val="22"/>
          <w:highlight w:val="cyan"/>
          <w:u w:val="single"/>
        </w:rPr>
        <w:t xml:space="preserve">not </w:t>
      </w:r>
      <w:r>
        <w:rPr>
          <w:b/>
          <w:i w:val="0"/>
          <w:smallCaps w:val="0"/>
          <w:strike w:val="0"/>
          <w:sz w:val="22"/>
          <w:highlight w:val="cyan"/>
          <w:u w:val="single"/>
        </w:rPr>
        <w:t>only vanishes</w:t>
      </w:r>
      <w:r>
        <w:rPr>
          <w:b w:val="0"/>
          <w:i w:val="0"/>
          <w:smallCaps w:val="0"/>
          <w:strike w:val="0"/>
          <w:sz w:val="22"/>
          <w:highlight w:val="cyan"/>
          <w:u w:val="single"/>
        </w:rPr>
        <w:t>, but</w:t>
      </w:r>
      <w:r>
        <w:rPr>
          <w:b w:val="0"/>
          <w:i w:val="0"/>
          <w:smallCaps w:val="0"/>
          <w:strike w:val="0"/>
          <w:sz w:val="12"/>
          <w:u w:val="none"/>
        </w:rPr>
        <w:t xml:space="preserve"> jointly </w:t>
      </w:r>
      <w:r>
        <w:rPr>
          <w:b/>
          <w:i w:val="0"/>
          <w:smallCaps w:val="0"/>
          <w:strike w:val="0"/>
          <w:sz w:val="22"/>
          <w:highlight w:val="cyan"/>
          <w:u w:val="single"/>
        </w:rPr>
        <w:t>democratic dyads</w:t>
      </w:r>
      <w:r>
        <w:rPr>
          <w:b w:val="0"/>
          <w:i w:val="0"/>
          <w:smallCaps w:val="0"/>
          <w:strike w:val="0"/>
          <w:sz w:val="22"/>
          <w:highlight w:val="cyan"/>
          <w:u w:val="single"/>
        </w:rPr>
        <w:t xml:space="preserve"> seem</w:t>
      </w:r>
      <w:r>
        <w:rPr>
          <w:b w:val="0"/>
          <w:i w:val="0"/>
          <w:smallCaps w:val="0"/>
          <w:strike w:val="0"/>
          <w:sz w:val="12"/>
          <w:u w:val="none"/>
        </w:rPr>
        <w:t xml:space="preserve"> to be </w:t>
      </w:r>
      <w:r>
        <w:rPr>
          <w:b/>
          <w:i/>
          <w:smallCaps w:val="0"/>
          <w:strike w:val="0"/>
          <w:sz w:val="22"/>
          <w:highlight w:val="cyan"/>
          <w:u w:val="single"/>
        </w:rPr>
        <w:t>more</w:t>
      </w:r>
      <w:r>
        <w:rPr>
          <w:b w:val="0"/>
          <w:i w:val="0"/>
          <w:smallCaps w:val="0"/>
          <w:strike w:val="0"/>
          <w:sz w:val="22"/>
          <w:highlight w:val="cyan"/>
          <w:u w:val="single"/>
        </w:rPr>
        <w:t xml:space="preserve"> </w:t>
      </w:r>
      <w:r>
        <w:rPr>
          <w:b/>
          <w:i w:val="0"/>
          <w:smallCaps w:val="0"/>
          <w:strike w:val="0"/>
          <w:sz w:val="22"/>
          <w:highlight w:val="cyan"/>
          <w:u w:val="single"/>
        </w:rPr>
        <w:t>conflict prone</w:t>
      </w:r>
      <w:r>
        <w:rPr>
          <w:b w:val="0"/>
          <w:i w:val="0"/>
          <w:smallCaps w:val="0"/>
          <w:strike w:val="0"/>
          <w:sz w:val="12"/>
          <w:u w:val="none"/>
        </w:rPr>
        <w:t xml:space="preserve"> than mixed dyads. </w:t>
      </w:r>
      <w:r>
        <w:rPr>
          <w:b w:val="0"/>
          <w:i w:val="0"/>
          <w:smallCaps w:val="0"/>
          <w:strike w:val="0"/>
          <w:sz w:val="22"/>
          <w:highlight w:val="cyan"/>
          <w:u w:val="single"/>
        </w:rPr>
        <w:t xml:space="preserve">These results are </w:t>
      </w:r>
      <w:r>
        <w:rPr>
          <w:b/>
          <w:i w:val="0"/>
          <w:smallCaps w:val="0"/>
          <w:strike w:val="0"/>
          <w:sz w:val="22"/>
          <w:highlight w:val="cyan"/>
          <w:u w:val="single"/>
        </w:rPr>
        <w:t>consistent</w:t>
      </w:r>
      <w:r>
        <w:rPr>
          <w:b w:val="0"/>
          <w:i w:val="0"/>
          <w:smallCaps w:val="0"/>
          <w:strike w:val="0"/>
          <w:sz w:val="22"/>
          <w:highlight w:val="cyan"/>
          <w:u w:val="single"/>
        </w:rPr>
        <w:t xml:space="preserve"> across</w:t>
      </w:r>
      <w:r>
        <w:rPr>
          <w:b w:val="0"/>
          <w:i w:val="0"/>
          <w:smallCaps w:val="0"/>
          <w:strike w:val="0"/>
          <w:sz w:val="22"/>
          <w:u w:val="single"/>
        </w:rPr>
        <w:t xml:space="preserve"> operationalizations of the </w:t>
      </w:r>
      <w:r>
        <w:rPr>
          <w:b/>
          <w:i w:val="0"/>
          <w:smallCaps w:val="0"/>
          <w:strike w:val="0"/>
          <w:sz w:val="22"/>
          <w:u w:val="single"/>
        </w:rPr>
        <w:t>outcome variable</w:t>
      </w:r>
      <w:r>
        <w:rPr>
          <w:b w:val="0"/>
          <w:i w:val="0"/>
          <w:smallCaps w:val="0"/>
          <w:strike w:val="0"/>
          <w:sz w:val="22"/>
          <w:u w:val="single"/>
        </w:rPr>
        <w:t xml:space="preserve">, our </w:t>
      </w:r>
      <w:r>
        <w:rPr>
          <w:b/>
          <w:i w:val="0"/>
          <w:smallCaps w:val="0"/>
          <w:strike w:val="0"/>
          <w:sz w:val="22"/>
          <w:u w:val="single"/>
        </w:rPr>
        <w:t>triadic closure predictor</w:t>
      </w:r>
      <w:r>
        <w:rPr>
          <w:b w:val="0"/>
          <w:i w:val="0"/>
          <w:smallCaps w:val="0"/>
          <w:strike w:val="0"/>
          <w:sz w:val="22"/>
          <w:u w:val="single"/>
        </w:rPr>
        <w:t xml:space="preserve">, measurements of </w:t>
      </w:r>
      <w:r>
        <w:rPr>
          <w:b/>
          <w:i w:val="0"/>
          <w:smallCaps w:val="0"/>
          <w:strike w:val="0"/>
          <w:sz w:val="22"/>
          <w:u w:val="single"/>
        </w:rPr>
        <w:t>joint democracy</w:t>
      </w:r>
      <w:r>
        <w:rPr>
          <w:b w:val="0"/>
          <w:i w:val="0"/>
          <w:smallCaps w:val="0"/>
          <w:strike w:val="0"/>
          <w:sz w:val="22"/>
          <w:u w:val="single"/>
        </w:rPr>
        <w:t xml:space="preserve">, and </w:t>
      </w:r>
      <w:r>
        <w:rPr>
          <w:b w:val="0"/>
          <w:i w:val="0"/>
          <w:smallCaps w:val="0"/>
          <w:strike w:val="0"/>
          <w:sz w:val="22"/>
          <w:highlight w:val="cyan"/>
          <w:u w:val="single"/>
        </w:rPr>
        <w:t xml:space="preserve">a </w:t>
      </w:r>
      <w:r>
        <w:rPr>
          <w:b/>
          <w:i w:val="0"/>
          <w:smallCaps w:val="0"/>
          <w:strike w:val="0"/>
          <w:sz w:val="22"/>
          <w:highlight w:val="cyan"/>
          <w:u w:val="single"/>
        </w:rPr>
        <w:t>variety of other factors</w:t>
      </w:r>
      <w:r>
        <w:rPr>
          <w:b w:val="0"/>
          <w:i w:val="0"/>
          <w:smallCaps w:val="0"/>
          <w:strike w:val="0"/>
          <w:sz w:val="12"/>
          <w:u w:val="none"/>
        </w:rPr>
        <w:t xml:space="preserve">. We believe this explanation for the democratic peace is not a mechanism for understanding the democratic peace, but instead, an alternative. What we have shown here is that </w:t>
      </w:r>
      <w:r>
        <w:rPr>
          <w:b w:val="0"/>
          <w:i w:val="0"/>
          <w:smallCaps w:val="0"/>
          <w:strike w:val="0"/>
          <w:sz w:val="22"/>
          <w:u w:val="single"/>
        </w:rPr>
        <w:t xml:space="preserve">conflict between democracies indeed exists and the peaceful relations occasionally found are </w:t>
      </w:r>
      <w:r>
        <w:rPr>
          <w:b/>
          <w:i w:val="0"/>
          <w:smallCaps w:val="0"/>
          <w:strike w:val="0"/>
          <w:sz w:val="22"/>
          <w:u w:val="single"/>
        </w:rPr>
        <w:t>not necessarily</w:t>
      </w:r>
      <w:r>
        <w:rPr>
          <w:b w:val="0"/>
          <w:i w:val="0"/>
          <w:smallCaps w:val="0"/>
          <w:strike w:val="0"/>
          <w:sz w:val="22"/>
          <w:u w:val="single"/>
        </w:rPr>
        <w:t xml:space="preserve"> a function of the </w:t>
      </w:r>
      <w:r>
        <w:rPr>
          <w:b/>
          <w:i w:val="0"/>
          <w:smallCaps w:val="0"/>
          <w:strike w:val="0"/>
          <w:sz w:val="22"/>
          <w:u w:val="single"/>
        </w:rPr>
        <w:t>affinity of democratic states</w:t>
      </w:r>
      <w:r>
        <w:rPr>
          <w:b w:val="0"/>
          <w:i w:val="0"/>
          <w:smallCaps w:val="0"/>
          <w:strike w:val="0"/>
          <w:sz w:val="22"/>
          <w:u w:val="single"/>
        </w:rPr>
        <w:t xml:space="preserve">, or </w:t>
      </w:r>
      <w:r>
        <w:rPr>
          <w:b/>
          <w:i w:val="0"/>
          <w:smallCaps w:val="0"/>
          <w:strike w:val="0"/>
          <w:sz w:val="22"/>
          <w:u w:val="single"/>
        </w:rPr>
        <w:t>intrinsic attributes</w:t>
      </w:r>
      <w:r>
        <w:rPr>
          <w:b w:val="0"/>
          <w:i w:val="0"/>
          <w:smallCaps w:val="0"/>
          <w:strike w:val="0"/>
          <w:sz w:val="22"/>
          <w:u w:val="single"/>
        </w:rPr>
        <w:t xml:space="preserve"> of </w:t>
      </w:r>
      <w:r>
        <w:rPr>
          <w:b/>
          <w:i w:val="0"/>
          <w:smallCaps w:val="0"/>
          <w:strike w:val="0"/>
          <w:sz w:val="22"/>
          <w:u w:val="single"/>
        </w:rPr>
        <w:t>democratic states</w:t>
      </w:r>
      <w:r>
        <w:rPr>
          <w:b w:val="0"/>
          <w:i w:val="0"/>
          <w:smallCaps w:val="0"/>
          <w:strike w:val="0"/>
          <w:sz w:val="22"/>
          <w:u w:val="single"/>
        </w:rPr>
        <w:t xml:space="preserve">, but instead, a function of the </w:t>
      </w:r>
      <w:r>
        <w:rPr>
          <w:b/>
          <w:i w:val="0"/>
          <w:smallCaps w:val="0"/>
          <w:strike w:val="0"/>
          <w:sz w:val="22"/>
          <w:u w:val="single"/>
        </w:rPr>
        <w:t>strategic inefficiencies</w:t>
      </w:r>
      <w:r>
        <w:rPr>
          <w:b w:val="0"/>
          <w:i w:val="0"/>
          <w:smallCaps w:val="0"/>
          <w:strike w:val="0"/>
          <w:sz w:val="22"/>
          <w:u w:val="single"/>
        </w:rPr>
        <w:t xml:space="preserve"> of fighting a state with a </w:t>
      </w:r>
      <w:r>
        <w:rPr>
          <w:b/>
          <w:i w:val="0"/>
          <w:smallCaps w:val="0"/>
          <w:strike w:val="0"/>
          <w:sz w:val="22"/>
          <w:u w:val="single"/>
        </w:rPr>
        <w:t>shared enemy</w:t>
      </w:r>
      <w:r>
        <w:rPr>
          <w:b w:val="0"/>
          <w:i w:val="0"/>
          <w:smallCaps w:val="0"/>
          <w:strike w:val="0"/>
          <w:sz w:val="12"/>
          <w:u w:val="none"/>
        </w:rPr>
        <w:t xml:space="preserve">. While regime type may influence the interests of states, we find that it does not directly influence the probability that any two states fight one another. There are three major implications to our research. First, </w:t>
      </w:r>
      <w:r>
        <w:rPr>
          <w:b w:val="0"/>
          <w:i w:val="0"/>
          <w:smallCaps w:val="0"/>
          <w:strike w:val="0"/>
          <w:sz w:val="22"/>
          <w:highlight w:val="cyan"/>
          <w:u w:val="single"/>
        </w:rPr>
        <w:t xml:space="preserve">scholars should be </w:t>
      </w:r>
      <w:r>
        <w:rPr>
          <w:b/>
          <w:i w:val="0"/>
          <w:smallCaps w:val="0"/>
          <w:strike w:val="0"/>
          <w:sz w:val="22"/>
          <w:highlight w:val="cyan"/>
          <w:u w:val="single"/>
        </w:rPr>
        <w:t>hesitant to consider dyadic conflict in isolation</w:t>
      </w:r>
      <w:r>
        <w:rPr>
          <w:b w:val="0"/>
          <w:i w:val="0"/>
          <w:smallCaps w:val="0"/>
          <w:strike w:val="0"/>
          <w:sz w:val="22"/>
          <w:u w:val="single"/>
        </w:rPr>
        <w:t xml:space="preserve">, as </w:t>
      </w:r>
      <w:r>
        <w:rPr>
          <w:b w:val="0"/>
          <w:i w:val="0"/>
          <w:smallCaps w:val="0"/>
          <w:strike w:val="0"/>
          <w:sz w:val="22"/>
          <w:highlight w:val="cyan"/>
          <w:u w:val="single"/>
        </w:rPr>
        <w:t xml:space="preserve">there are </w:t>
      </w:r>
      <w:r>
        <w:rPr>
          <w:b/>
          <w:i w:val="0"/>
          <w:smallCaps w:val="0"/>
          <w:strike w:val="0"/>
          <w:sz w:val="22"/>
          <w:highlight w:val="cyan"/>
          <w:u w:val="single"/>
        </w:rPr>
        <w:t>network dependencies</w:t>
      </w:r>
      <w:r>
        <w:rPr>
          <w:b w:val="0"/>
          <w:i w:val="0"/>
          <w:smallCaps w:val="0"/>
          <w:strike w:val="0"/>
          <w:sz w:val="22"/>
          <w:u w:val="single"/>
        </w:rPr>
        <w:t xml:space="preserve"> informing whether a state </w:t>
      </w:r>
      <w:r>
        <w:rPr>
          <w:b/>
          <w:i w:val="0"/>
          <w:smallCaps w:val="0"/>
          <w:strike w:val="0"/>
          <w:sz w:val="22"/>
          <w:u w:val="single"/>
        </w:rPr>
        <w:t>engages</w:t>
      </w:r>
      <w:r>
        <w:rPr>
          <w:b w:val="0"/>
          <w:i w:val="0"/>
          <w:smallCaps w:val="0"/>
          <w:strike w:val="0"/>
          <w:sz w:val="22"/>
          <w:u w:val="single"/>
        </w:rPr>
        <w:t xml:space="preserve"> or </w:t>
      </w:r>
      <w:r>
        <w:rPr>
          <w:b/>
          <w:i w:val="0"/>
          <w:smallCaps w:val="0"/>
          <w:strike w:val="0"/>
          <w:sz w:val="22"/>
          <w:u w:val="single"/>
        </w:rPr>
        <w:t>joins a MID</w:t>
      </w:r>
      <w:r>
        <w:rPr>
          <w:b w:val="0"/>
          <w:i w:val="0"/>
          <w:smallCaps w:val="0"/>
          <w:strike w:val="0"/>
          <w:sz w:val="12"/>
          <w:u w:val="none"/>
        </w:rPr>
        <w:t xml:space="preserve">. Second, </w:t>
      </w:r>
      <w:r>
        <w:rPr>
          <w:b w:val="0"/>
          <w:i w:val="0"/>
          <w:smallCaps w:val="0"/>
          <w:strike w:val="0"/>
          <w:sz w:val="22"/>
          <w:u w:val="single"/>
        </w:rPr>
        <w:t xml:space="preserve">preferences operating in </w:t>
      </w:r>
      <w:r>
        <w:rPr>
          <w:b/>
          <w:i w:val="0"/>
          <w:smallCaps w:val="0"/>
          <w:strike w:val="0"/>
          <w:sz w:val="22"/>
          <w:u w:val="single"/>
        </w:rPr>
        <w:t>addition to network interdependencies</w:t>
      </w:r>
      <w:r>
        <w:rPr>
          <w:b w:val="0"/>
          <w:i w:val="0"/>
          <w:smallCaps w:val="0"/>
          <w:strike w:val="0"/>
          <w:sz w:val="22"/>
          <w:u w:val="single"/>
        </w:rPr>
        <w:t xml:space="preserve"> and </w:t>
      </w:r>
      <w:r>
        <w:rPr>
          <w:b/>
          <w:i w:val="0"/>
          <w:smallCaps w:val="0"/>
          <w:strike w:val="0"/>
          <w:sz w:val="22"/>
          <w:u w:val="single"/>
        </w:rPr>
        <w:t>collaboration</w:t>
      </w:r>
      <w:r>
        <w:rPr>
          <w:b w:val="0"/>
          <w:i w:val="0"/>
          <w:smallCaps w:val="0"/>
          <w:strike w:val="0"/>
          <w:sz w:val="22"/>
          <w:u w:val="single"/>
        </w:rPr>
        <w:t xml:space="preserve"> explain </w:t>
      </w:r>
      <w:r>
        <w:rPr>
          <w:b/>
          <w:i w:val="0"/>
          <w:smallCaps w:val="0"/>
          <w:strike w:val="0"/>
          <w:sz w:val="22"/>
          <w:u w:val="single"/>
        </w:rPr>
        <w:t>much</w:t>
      </w:r>
      <w:r>
        <w:rPr>
          <w:b w:val="0"/>
          <w:i w:val="0"/>
          <w:smallCaps w:val="0"/>
          <w:strike w:val="0"/>
          <w:sz w:val="22"/>
          <w:u w:val="single"/>
        </w:rPr>
        <w:t xml:space="preserve"> of the democratic peace</w:t>
      </w:r>
      <w:r>
        <w:rPr>
          <w:b w:val="0"/>
          <w:i w:val="0"/>
          <w:smallCaps w:val="0"/>
          <w:strike w:val="0"/>
          <w:sz w:val="12"/>
          <w:u w:val="none"/>
        </w:rPr>
        <w:t xml:space="preserve">. Third, when studying conflict, scholars and practitioners should consider the cost structure of collaboration, and how these dynamics inform not only conflict initiation, but conflict escalation. Particularly interesting is that the theoretical mechanism at work here is dramatically simpler than any of the established justifications for the democratic peace. We do not rely on arguments about institutions or norms, but just the simple and intuitive proposition that it does not make much sense for two states fighting a third to also fight each other. </w:t>
      </w:r>
      <w:r>
        <w:rPr>
          <w:b w:val="0"/>
          <w:i w:val="0"/>
          <w:smallCaps w:val="0"/>
          <w:strike w:val="0"/>
          <w:sz w:val="22"/>
          <w:u w:val="single"/>
        </w:rPr>
        <w:t xml:space="preserve">What the existing literature seems to have </w:t>
      </w:r>
      <w:r>
        <w:rPr>
          <w:b/>
          <w:i w:val="0"/>
          <w:smallCaps w:val="0"/>
          <w:strike w:val="0"/>
          <w:sz w:val="22"/>
          <w:u w:val="single"/>
        </w:rPr>
        <w:t>missed</w:t>
      </w:r>
      <w:r>
        <w:rPr>
          <w:b w:val="0"/>
          <w:i w:val="0"/>
          <w:smallCaps w:val="0"/>
          <w:strike w:val="0"/>
          <w:sz w:val="12"/>
          <w:u w:val="none"/>
        </w:rPr>
        <w:t xml:space="preserve">, usually theoretically and almost always empirically, </w:t>
      </w:r>
      <w:r>
        <w:rPr>
          <w:b w:val="0"/>
          <w:i w:val="0"/>
          <w:smallCaps w:val="0"/>
          <w:strike w:val="0"/>
          <w:sz w:val="22"/>
          <w:u w:val="single"/>
        </w:rPr>
        <w:t xml:space="preserve">is that </w:t>
      </w:r>
      <w:r>
        <w:rPr>
          <w:b/>
          <w:i w:val="0"/>
          <w:smallCaps w:val="0"/>
          <w:strike w:val="0"/>
          <w:sz w:val="22"/>
          <w:highlight w:val="cyan"/>
          <w:u w:val="single"/>
        </w:rPr>
        <w:t>dyadic conflicts</w:t>
      </w:r>
      <w:r>
        <w:rPr>
          <w:b w:val="0"/>
          <w:i w:val="0"/>
          <w:smallCaps w:val="0"/>
          <w:strike w:val="0"/>
          <w:sz w:val="22"/>
          <w:highlight w:val="cyan"/>
          <w:u w:val="single"/>
        </w:rPr>
        <w:t xml:space="preserve"> do not occur in </w:t>
      </w:r>
      <w:r>
        <w:rPr>
          <w:b/>
          <w:i w:val="0"/>
          <w:smallCaps w:val="0"/>
          <w:strike w:val="0"/>
          <w:sz w:val="22"/>
          <w:highlight w:val="cyan"/>
          <w:u w:val="single"/>
        </w:rPr>
        <w:t>isolation</w:t>
      </w:r>
      <w:r>
        <w:rPr>
          <w:b w:val="0"/>
          <w:i w:val="0"/>
          <w:smallCaps w:val="0"/>
          <w:strike w:val="0"/>
          <w:sz w:val="22"/>
          <w:highlight w:val="cyan"/>
          <w:u w:val="single"/>
        </w:rPr>
        <w:t xml:space="preserve">, but in </w:t>
      </w:r>
      <w:r>
        <w:rPr>
          <w:b w:val="0"/>
          <w:i w:val="0"/>
          <w:smallCaps w:val="0"/>
          <w:strike w:val="0"/>
          <w:sz w:val="22"/>
          <w:u w:val="single"/>
        </w:rPr>
        <w:t xml:space="preserve">the context of </w:t>
      </w:r>
      <w:r>
        <w:rPr>
          <w:b w:val="0"/>
          <w:i w:val="0"/>
          <w:smallCaps w:val="0"/>
          <w:strike w:val="0"/>
          <w:sz w:val="22"/>
          <w:highlight w:val="cyan"/>
          <w:u w:val="single"/>
        </w:rPr>
        <w:t xml:space="preserve">a </w:t>
      </w:r>
      <w:r>
        <w:rPr>
          <w:b/>
          <w:i w:val="0"/>
          <w:smallCaps w:val="0"/>
          <w:strike w:val="0"/>
          <w:sz w:val="22"/>
          <w:highlight w:val="cyan"/>
          <w:u w:val="single"/>
        </w:rPr>
        <w:t>complex network of relations.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