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SHOP SAFE safe harbor is too costly – every condition can be litigated and it makes perfect compliance impossible</w:t>
      </w:r>
    </w:p>
    <w:p>
      <w:pPr>
        <w:spacing w:after="80"/>
      </w:pPr>
      <w:r>
        <w:rPr>
          <w:b w:val="0"/>
          <w:i w:val="0"/>
          <w:smallCaps w:val="0"/>
          <w:strike w:val="0"/>
          <w:u w:val="none"/>
        </w:rPr>
        <w:t xml:space="preserve">Eric </w:t>
      </w:r>
      <w:r>
        <w:rPr>
          <w:b/>
          <w:i w:val="0"/>
          <w:smallCaps w:val="0"/>
          <w:strike w:val="0"/>
          <w:sz w:val="26"/>
          <w:u w:val="none"/>
        </w:rPr>
        <w:t>Goldman</w:t>
      </w:r>
      <w:r>
        <w:rPr>
          <w:b w:val="0"/>
          <w:i w:val="0"/>
          <w:smallCaps w:val="0"/>
          <w:strike w:val="0"/>
          <w:u w:val="none"/>
        </w:rPr>
        <w:t>, 20</w:t>
      </w:r>
      <w:r>
        <w:rPr>
          <w:b/>
          <w:i w:val="0"/>
          <w:smallCaps w:val="0"/>
          <w:strike w:val="0"/>
          <w:sz w:val="26"/>
          <w:u w:val="none"/>
        </w:rPr>
        <w:t>2</w:t>
      </w:r>
      <w:r>
        <w:rPr>
          <w:b/>
          <w:i w:val="0"/>
          <w:smallCaps w:val="0"/>
          <w:strike w:val="0"/>
          <w:sz w:val="26"/>
          <w:u w:val="none"/>
        </w:rPr>
        <w:t>1</w:t>
      </w:r>
      <w:r>
        <w:rPr>
          <w:b w:val="0"/>
          <w:i w:val="0"/>
          <w:smallCaps w:val="0"/>
          <w:strike w:val="0"/>
          <w:u w:val="none"/>
        </w:rPr>
        <w:t xml:space="preserve"> – professor of law at Santa Clara Law. “The SHOP SAFE Act Is a Terrible Bill That Will Eliminate Online Marketplaces” Technology and Marketing Law Blog, 9/28, https://blog.ericgoldman.org/archives/2021/09/the-shop-safe-act-is-a-terrible-bill-that-will-eliminate-online-marketplaces.htm //DH</w:t>
      </w:r>
    </w:p>
    <w:p>
      <w:pPr>
        <w:spacing w:after="60"/>
      </w:pPr>
      <w:r>
        <w:rPr>
          <w:b w:val="0"/>
          <w:i w:val="0"/>
          <w:smallCaps w:val="0"/>
          <w:strike w:val="0"/>
          <w:u w:val="none"/>
        </w:rPr>
        <w:t xml:space="preserve">Too Many Defense Factors Makes the Defenses Unwinnable. More generally, </w:t>
      </w:r>
      <w:r>
        <w:rPr>
          <w:b/>
          <w:i w:val="0"/>
          <w:smallCaps w:val="0"/>
          <w:strike w:val="0"/>
          <w:sz w:val="22"/>
          <w:highlight w:val="cyan"/>
          <w:u w:val="single"/>
        </w:rPr>
        <w:t>to avoid the new cause of action, online marketplaces must win</w:t>
      </w:r>
      <w:r>
        <w:rPr>
          <w:b/>
          <w:i w:val="0"/>
          <w:smallCaps w:val="0"/>
          <w:strike w:val="0"/>
          <w:sz w:val="22"/>
          <w:u w:val="single"/>
        </w:rPr>
        <w:t xml:space="preserve"> each and </w:t>
      </w:r>
      <w:r>
        <w:rPr>
          <w:b/>
          <w:i w:val="0"/>
          <w:smallCaps w:val="0"/>
          <w:strike w:val="0"/>
          <w:sz w:val="24"/>
          <w:highlight w:val="cyan"/>
          <w:u w:val="single"/>
        </w:rPr>
        <w:t>every one</w:t>
      </w:r>
      <w:r>
        <w:rPr>
          <w:b/>
          <w:i w:val="0"/>
          <w:smallCaps w:val="0"/>
          <w:strike w:val="0"/>
          <w:sz w:val="22"/>
          <w:u w:val="single"/>
        </w:rPr>
        <w:t xml:space="preserve"> </w:t>
      </w:r>
      <w:r>
        <w:rPr>
          <w:b/>
          <w:i w:val="0"/>
          <w:smallCaps w:val="0"/>
          <w:strike w:val="0"/>
          <w:sz w:val="22"/>
          <w:highlight w:val="cyan"/>
          <w:u w:val="single"/>
        </w:rPr>
        <w:t>of the 13 preconditions</w:t>
      </w:r>
      <w:r>
        <w:rPr>
          <w:b w:val="0"/>
          <w:i w:val="0"/>
          <w:smallCaps w:val="0"/>
          <w:strike w:val="0"/>
          <w:u w:val="none"/>
        </w:rPr>
        <w:t xml:space="preserve"> (many of which have subparts). In other words, </w:t>
      </w:r>
      <w:r>
        <w:rPr>
          <w:b/>
          <w:i w:val="0"/>
          <w:smallCaps w:val="0"/>
          <w:strike w:val="0"/>
          <w:sz w:val="22"/>
          <w:highlight w:val="cyan"/>
          <w:u w:val="single"/>
        </w:rPr>
        <w:t>they must do everything perfectly AND prove all 13 elements</w:t>
      </w:r>
      <w:r>
        <w:rPr>
          <w:b/>
          <w:i w:val="0"/>
          <w:smallCaps w:val="0"/>
          <w:strike w:val="0"/>
          <w:sz w:val="22"/>
          <w:u w:val="single"/>
        </w:rPr>
        <w:t xml:space="preserve"> to the court’s satisfaction. </w:t>
      </w:r>
      <w:r>
        <w:rPr>
          <w:b/>
          <w:i w:val="0"/>
          <w:smallCaps w:val="0"/>
          <w:strike w:val="0"/>
          <w:sz w:val="22"/>
          <w:highlight w:val="cyan"/>
          <w:u w:val="single"/>
        </w:rPr>
        <w:t xml:space="preserve">Safe harbors with that many prerequisites are </w:t>
      </w:r>
      <w:r>
        <w:rPr>
          <w:b/>
          <w:i w:val="0"/>
          <w:smallCaps w:val="0"/>
          <w:strike w:val="0"/>
          <w:sz w:val="24"/>
          <w:highlight w:val="cyan"/>
          <w:u w:val="single"/>
        </w:rPr>
        <w:t>extraordinarily costly</w:t>
      </w:r>
      <w:r>
        <w:rPr>
          <w:b/>
          <w:i w:val="0"/>
          <w:smallCaps w:val="0"/>
          <w:strike w:val="0"/>
          <w:sz w:val="22"/>
          <w:u w:val="single"/>
        </w:rPr>
        <w:t xml:space="preserve"> </w:t>
      </w:r>
      <w:r>
        <w:rPr>
          <w:b/>
          <w:i w:val="0"/>
          <w:smallCaps w:val="0"/>
          <w:strike w:val="0"/>
          <w:sz w:val="22"/>
          <w:highlight w:val="cyan"/>
          <w:u w:val="single"/>
        </w:rPr>
        <w:t>because</w:t>
      </w:r>
      <w:r>
        <w:rPr>
          <w:b/>
          <w:i w:val="0"/>
          <w:smallCaps w:val="0"/>
          <w:strike w:val="0"/>
          <w:sz w:val="22"/>
          <w:u w:val="single"/>
        </w:rPr>
        <w:t xml:space="preserve"> the </w:t>
      </w:r>
      <w:r>
        <w:rPr>
          <w:b/>
          <w:i w:val="0"/>
          <w:smallCaps w:val="0"/>
          <w:strike w:val="0"/>
          <w:sz w:val="22"/>
          <w:highlight w:val="cyan"/>
          <w:u w:val="single"/>
        </w:rPr>
        <w:t>plaintiffs</w:t>
      </w:r>
      <w:r>
        <w:rPr>
          <w:b/>
          <w:i w:val="0"/>
          <w:smallCaps w:val="0"/>
          <w:strike w:val="0"/>
          <w:sz w:val="22"/>
          <w:u w:val="single"/>
        </w:rPr>
        <w:t xml:space="preserve"> can </w:t>
      </w:r>
      <w:r>
        <w:rPr>
          <w:b/>
          <w:i w:val="0"/>
          <w:smallCaps w:val="0"/>
          <w:strike w:val="0"/>
          <w:sz w:val="24"/>
          <w:highlight w:val="cyan"/>
          <w:u w:val="single"/>
        </w:rPr>
        <w:t>contest each element</w:t>
      </w:r>
      <w:r>
        <w:rPr>
          <w:b w:val="0"/>
          <w:i w:val="0"/>
          <w:smallCaps w:val="0"/>
          <w:strike w:val="0"/>
          <w:u w:val="none"/>
        </w:rPr>
        <w:t xml:space="preserve"> </w:t>
      </w:r>
      <w:r>
        <w:rPr>
          <w:b/>
          <w:i w:val="0"/>
          <w:smallCaps w:val="0"/>
          <w:strike w:val="0"/>
          <w:sz w:val="22"/>
          <w:u w:val="single"/>
        </w:rPr>
        <w:t>and engage in expensive discovery</w:t>
      </w:r>
      <w:r>
        <w:rPr>
          <w:b w:val="0"/>
          <w:i w:val="0"/>
          <w:smallCaps w:val="0"/>
          <w:strike w:val="0"/>
          <w:u w:val="none"/>
        </w:rPr>
        <w:t xml:space="preserve"> related to them. </w:t>
      </w:r>
      <w:r>
        <w:rPr>
          <w:b/>
          <w:i w:val="0"/>
          <w:smallCaps w:val="0"/>
          <w:strike w:val="0"/>
          <w:sz w:val="22"/>
          <w:highlight w:val="cyan"/>
          <w:u w:val="single"/>
        </w:rPr>
        <w:t>The DMCA online safe harbor</w:t>
      </w:r>
      <w:r>
        <w:rPr>
          <w:b/>
          <w:i w:val="0"/>
          <w:smallCaps w:val="0"/>
          <w:strike w:val="0"/>
          <w:sz w:val="22"/>
          <w:u w:val="single"/>
        </w:rPr>
        <w:t xml:space="preserve"> has</w:t>
      </w:r>
      <w:r>
        <w:rPr>
          <w:b w:val="0"/>
          <w:i w:val="0"/>
          <w:smallCaps w:val="0"/>
          <w:strike w:val="0"/>
          <w:u w:val="none"/>
        </w:rPr>
        <w:t xml:space="preserve"> functionally </w:t>
      </w:r>
      <w:r>
        <w:rPr>
          <w:b/>
          <w:i w:val="0"/>
          <w:smallCaps w:val="0"/>
          <w:strike w:val="0"/>
          <w:sz w:val="24"/>
          <w:highlight w:val="cyan"/>
          <w:u w:val="single"/>
        </w:rPr>
        <w:t>failed</w:t>
      </w:r>
      <w:r>
        <w:rPr>
          <w:b/>
          <w:i w:val="0"/>
          <w:smallCaps w:val="0"/>
          <w:strike w:val="0"/>
          <w:sz w:val="24"/>
          <w:u w:val="single"/>
        </w:rPr>
        <w:t xml:space="preserve"> </w:t>
      </w:r>
      <w:r>
        <w:rPr>
          <w:b w:val="0"/>
          <w:i w:val="0"/>
          <w:smallCaps w:val="0"/>
          <w:strike w:val="0"/>
          <w:u w:val="none"/>
        </w:rPr>
        <w:t xml:space="preserve">for this reason; </w:t>
      </w:r>
      <w:r>
        <w:rPr>
          <w:b/>
          <w:i w:val="0"/>
          <w:smallCaps w:val="0"/>
          <w:strike w:val="0"/>
          <w:sz w:val="22"/>
          <w:highlight w:val="cyan"/>
          <w:u w:val="single"/>
        </w:rPr>
        <w:t xml:space="preserve">it’s too expensive for startups to prove they qualify, and copyright owners can </w:t>
      </w:r>
      <w:r>
        <w:rPr>
          <w:b/>
          <w:i w:val="0"/>
          <w:smallCaps w:val="0"/>
          <w:strike w:val="0"/>
          <w:sz w:val="24"/>
          <w:highlight w:val="cyan"/>
          <w:u w:val="single"/>
        </w:rPr>
        <w:t>weaponize those costs</w:t>
      </w:r>
      <w:r>
        <w:rPr>
          <w:b/>
          <w:i w:val="0"/>
          <w:smallCaps w:val="0"/>
          <w:strike w:val="0"/>
          <w:sz w:val="22"/>
          <w:u w:val="single"/>
        </w:rPr>
        <w:t xml:space="preserve"> intentionally </w:t>
      </w:r>
      <w:r>
        <w:rPr>
          <w:b/>
          <w:i w:val="0"/>
          <w:smallCaps w:val="0"/>
          <w:strike w:val="0"/>
          <w:sz w:val="22"/>
          <w:highlight w:val="cyan"/>
          <w:u w:val="single"/>
        </w:rPr>
        <w:t>to drive entities out of the industry</w:t>
      </w:r>
      <w:r>
        <w:rPr>
          <w:b w:val="0"/>
          <w:i w:val="0"/>
          <w:smallCaps w:val="0"/>
          <w:strike w:val="0"/>
          <w:u w:val="none"/>
        </w:rPr>
        <w:t xml:space="preserve">. </w:t>
      </w:r>
      <w:r>
        <w:rPr>
          <w:b/>
          <w:i w:val="0"/>
          <w:smallCaps w:val="0"/>
          <w:strike w:val="0"/>
          <w:sz w:val="22"/>
          <w:highlight w:val="cyan"/>
          <w:u w:val="single"/>
        </w:rPr>
        <w:t xml:space="preserve">This has turned the DMCA online safe harbor into a sport of kings; so </w:t>
      </w:r>
      <w:r>
        <w:rPr>
          <w:b/>
          <w:i w:val="0"/>
          <w:smallCaps w:val="0"/>
          <w:strike w:val="0"/>
          <w:sz w:val="24"/>
          <w:highlight w:val="cyan"/>
          <w:u w:val="single"/>
        </w:rPr>
        <w:t>only larger companies can afford it</w:t>
      </w:r>
      <w:r>
        <w:rPr>
          <w:b/>
          <w:i w:val="0"/>
          <w:smallCaps w:val="0"/>
          <w:strike w:val="0"/>
          <w:sz w:val="24"/>
          <w:u w:val="single"/>
        </w:rPr>
        <w:t>,</w:t>
      </w:r>
      <w:r>
        <w:rPr>
          <w:b w:val="0"/>
          <w:i w:val="0"/>
          <w:smallCaps w:val="0"/>
          <w:strike w:val="0"/>
          <w:u w:val="none"/>
        </w:rPr>
        <w:t xml:space="preserve"> which has exacerbated the concerns about “Big Tech” market consolidation. The SHOP SAFE Act replicates the structure that failed in the DMCA online safe harbor, so it’s predictable that the SHOP SAFE defenses also will fail to help out online marketplaces, leaving them highly vulnerable to the new cause of action.</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