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No link – plan’s standard is </w:t>
      </w:r>
      <w:r>
        <w:rPr>
          <w:b/>
          <w:i w:val="0"/>
          <w:smallCaps w:val="0"/>
          <w:strike w:val="0"/>
          <w:sz w:val="26"/>
          <w:u w:val="single"/>
        </w:rPr>
        <w:t>identical</w:t>
      </w:r>
      <w:r>
        <w:rPr>
          <w:b/>
          <w:i w:val="0"/>
          <w:smallCaps w:val="0"/>
          <w:strike w:val="0"/>
          <w:sz w:val="26"/>
          <w:u w:val="none"/>
        </w:rPr>
        <w:t xml:space="preserve"> to current brick and mortar businesses – it’s not an increase in costs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Kari </w:t>
      </w:r>
      <w:r>
        <w:rPr>
          <w:b/>
          <w:i w:val="0"/>
          <w:smallCaps w:val="0"/>
          <w:strike w:val="0"/>
          <w:sz w:val="26"/>
          <w:u w:val="none"/>
        </w:rPr>
        <w:t>Kammel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21</w:t>
      </w:r>
      <w:r>
        <w:rPr>
          <w:b w:val="0"/>
          <w:i w:val="0"/>
          <w:smallCaps w:val="0"/>
          <w:strike w:val="0"/>
          <w:u w:val="none"/>
        </w:rPr>
        <w:t xml:space="preserve"> - Assistant Director of Education and Outreach, Michigan State University, Center for Anti-Counterfeiting and Product Protection “REVISITING THE SHOP SAFE ACT AFTER MARKUP”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Additionally,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there has been discussion that this</w:t>
      </w:r>
      <w:r>
        <w:rPr>
          <w:b/>
          <w:i w:val="0"/>
          <w:smallCaps w:val="0"/>
          <w:strike w:val="0"/>
          <w:sz w:val="22"/>
          <w:u w:val="single"/>
        </w:rPr>
        <w:t xml:space="preserve"> bill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would negatively impact small business owners</w:t>
      </w:r>
      <w:r>
        <w:rPr>
          <w:b w:val="0"/>
          <w:i w:val="0"/>
          <w:smallCaps w:val="0"/>
          <w:strike w:val="0"/>
          <w:u w:val="none"/>
        </w:rPr>
        <w:t xml:space="preserve">.[26]  In my opinion,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this 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no more burdensome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,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perhaps less</w:t>
      </w:r>
      <w:r>
        <w:rPr>
          <w:b w:val="0"/>
          <w:i w:val="0"/>
          <w:smallCaps w:val="0"/>
          <w:strike w:val="0"/>
          <w:u w:val="none"/>
        </w:rPr>
        <w:t xml:space="preserve"> so,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than </w:t>
      </w:r>
      <w:r>
        <w:rPr>
          <w:b/>
          <w:i w:val="0"/>
          <w:smallCaps w:val="0"/>
          <w:strike w:val="0"/>
          <w:sz w:val="22"/>
          <w:u w:val="single"/>
        </w:rPr>
        <w:t xml:space="preserve">any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paperwork </w:t>
      </w:r>
      <w:r>
        <w:rPr>
          <w:b/>
          <w:i w:val="0"/>
          <w:smallCaps w:val="0"/>
          <w:strike w:val="0"/>
          <w:sz w:val="22"/>
          <w:u w:val="single"/>
        </w:rPr>
        <w:t xml:space="preserve">that might be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required for a small business to operate in a brick-and-mortar setting</w:t>
      </w:r>
      <w:r>
        <w:rPr>
          <w:b w:val="0"/>
          <w:i w:val="0"/>
          <w:smallCaps w:val="0"/>
          <w:strike w:val="0"/>
          <w:u w:val="none"/>
        </w:rPr>
        <w:t xml:space="preserve"> and in the long run can protect a small business, particularly with just a few product lines or trademarks whose business line could be destroyed very quickly by counterfeits.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Finally,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some argue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this bill would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hurt e-commerce</w:t>
      </w:r>
      <w:r>
        <w:rPr>
          <w:b/>
          <w:i w:val="0"/>
          <w:smallCaps w:val="0"/>
          <w:strike w:val="0"/>
          <w:sz w:val="22"/>
          <w:u w:val="single"/>
        </w:rPr>
        <w:t xml:space="preserve"> platforms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by giving trademark owners “absolute control </w:t>
      </w:r>
      <w:r>
        <w:rPr>
          <w:b/>
          <w:i w:val="0"/>
          <w:smallCaps w:val="0"/>
          <w:strike w:val="0"/>
          <w:sz w:val="22"/>
          <w:u w:val="single"/>
        </w:rPr>
        <w:t>over online marketplaces</w:t>
      </w:r>
      <w:r>
        <w:rPr>
          <w:b w:val="0"/>
          <w:i w:val="0"/>
          <w:smallCaps w:val="0"/>
          <w:strike w:val="0"/>
          <w:u w:val="none"/>
        </w:rPr>
        <w:t>”.[</w:t>
      </w:r>
      <w:r>
        <w:rPr>
          <w:b w:val="0"/>
          <w:i w:val="0"/>
          <w:smallCaps w:val="0"/>
          <w:strike w:val="0"/>
          <w:u w:val="none"/>
        </w:rPr>
        <w:t xml:space="preserve">27] 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The current </w:t>
      </w:r>
      <w:r>
        <w:rPr>
          <w:b/>
          <w:i w:val="0"/>
          <w:smallCaps w:val="0"/>
          <w:strike w:val="0"/>
          <w:sz w:val="22"/>
          <w:u w:val="single"/>
        </w:rPr>
        <w:t xml:space="preserve">state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law for brick-and-mortar</w:t>
      </w:r>
      <w:r>
        <w:rPr>
          <w:b/>
          <w:i w:val="0"/>
          <w:smallCaps w:val="0"/>
          <w:strike w:val="0"/>
          <w:sz w:val="22"/>
          <w:u w:val="single"/>
        </w:rPr>
        <w:t xml:space="preserve"> stores</w:t>
      </w:r>
      <w:r>
        <w:rPr>
          <w:b/>
          <w:i w:val="0"/>
          <w:smallCaps w:val="0"/>
          <w:strike w:val="0"/>
          <w:sz w:val="22"/>
          <w:u w:val="single"/>
        </w:rPr>
        <w:t xml:space="preserve">, malls, and flea markets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requires</w:t>
      </w:r>
      <w:r>
        <w:rPr>
          <w:b w:val="0"/>
          <w:i w:val="0"/>
          <w:smallCaps w:val="0"/>
          <w:strike w:val="0"/>
          <w:u w:val="none"/>
        </w:rPr>
        <w:t xml:space="preserve"> that </w:t>
      </w:r>
      <w:r>
        <w:rPr>
          <w:b/>
          <w:i w:val="0"/>
          <w:smallCaps w:val="0"/>
          <w:strike w:val="0"/>
          <w:sz w:val="22"/>
          <w:u w:val="single"/>
        </w:rPr>
        <w:t>those making profit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and creating a space for third party sellers have to exercise s</w:t>
      </w:r>
      <w:r>
        <w:rPr>
          <w:b/>
          <w:i w:val="0"/>
          <w:smallCaps w:val="0"/>
          <w:strike w:val="0"/>
          <w:sz w:val="22"/>
          <w:u w:val="single"/>
        </w:rPr>
        <w:t xml:space="preserve">ome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responsibility toward their</w:t>
      </w:r>
      <w:r>
        <w:rPr>
          <w:b w:val="0"/>
          <w:i w:val="0"/>
          <w:smallCaps w:val="0"/>
          <w:strike w:val="0"/>
          <w:u w:val="none"/>
        </w:rPr>
        <w:t xml:space="preserve"> structures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marketplaces</w:t>
      </w:r>
      <w:r>
        <w:rPr>
          <w:b w:val="0"/>
          <w:i w:val="0"/>
          <w:smallCaps w:val="0"/>
          <w:strike w:val="0"/>
          <w:u w:val="none"/>
        </w:rPr>
        <w:t xml:space="preserve"> that they have created,[28]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SHOP SAFE extends a similar</w:t>
      </w:r>
      <w:r>
        <w:rPr>
          <w:b w:val="0"/>
          <w:i w:val="0"/>
          <w:smallCaps w:val="0"/>
          <w:strike w:val="0"/>
          <w:u w:val="none"/>
        </w:rPr>
        <w:t xml:space="preserve"> and appropriate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framework on e-commerce providers,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not giving them control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, but requiring them to have reasonable response</w:t>
      </w:r>
      <w:r>
        <w:rPr>
          <w:b w:val="0"/>
          <w:i w:val="0"/>
          <w:smallCaps w:val="0"/>
          <w:strike w:val="0"/>
          <w:u w:val="none"/>
        </w:rPr>
        <w:t xml:space="preserve"> for the safety of consumers.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The impact of this bill if signed into law should be significant to work toward a better balance of the duties and responsibilities of IP owners and online marketplaces regarding the sale of goods bearing a counterfeit trademark by third party sellers.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