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US-China war goes </w:t>
      </w:r>
      <w:r>
        <w:rPr>
          <w:b/>
          <w:i w:val="0"/>
          <w:smallCaps w:val="0"/>
          <w:strike w:val="0"/>
          <w:sz w:val="24"/>
          <w:u w:val="single"/>
        </w:rPr>
        <w:t>nuclear</w:t>
      </w:r>
      <w:r>
        <w:rPr>
          <w:b/>
          <w:i w:val="0"/>
          <w:smallCaps w:val="0"/>
          <w:strike w:val="0"/>
          <w:sz w:val="24"/>
          <w:u w:val="none"/>
        </w:rPr>
        <w:t xml:space="preserve">---defense is </w:t>
      </w:r>
      <w:r>
        <w:rPr>
          <w:b/>
          <w:i w:val="0"/>
          <w:smallCaps w:val="0"/>
          <w:strike w:val="0"/>
          <w:sz w:val="24"/>
          <w:u w:val="single"/>
        </w:rPr>
        <w:t>misguided</w:t>
      </w:r>
    </w:p>
    <w:p>
      <w:pPr>
        <w:spacing w:after="80"/>
      </w:pPr>
      <w:r>
        <w:rPr>
          <w:b w:val="0"/>
          <w:i w:val="0"/>
          <w:smallCaps w:val="0"/>
          <w:strike w:val="0"/>
          <w:sz w:val="20"/>
          <w:u w:val="none"/>
        </w:rPr>
        <w:t xml:space="preserve">Caitlin </w:t>
      </w:r>
      <w:r>
        <w:rPr>
          <w:b/>
          <w:i w:val="0"/>
          <w:smallCaps w:val="0"/>
          <w:strike w:val="0"/>
          <w:sz w:val="24"/>
          <w:u w:val="none"/>
        </w:rPr>
        <w:t xml:space="preserve">Talmadge </w:t>
      </w:r>
      <w:r>
        <w:rPr>
          <w:b w:val="0"/>
          <w:i w:val="0"/>
          <w:smallCaps w:val="0"/>
          <w:strike w:val="0"/>
          <w:sz w:val="20"/>
          <w:u w:val="none"/>
        </w:rPr>
        <w:t>20</w:t>
      </w:r>
      <w:r>
        <w:rPr>
          <w:b/>
          <w:i w:val="0"/>
          <w:smallCaps w:val="0"/>
          <w:strike w:val="0"/>
          <w:sz w:val="24"/>
          <w:u w:val="none"/>
        </w:rPr>
        <w:t>18</w:t>
      </w:r>
      <w:r>
        <w:rPr>
          <w:b w:val="0"/>
          <w:i w:val="0"/>
          <w:smallCaps w:val="0"/>
          <w:strike w:val="0"/>
          <w:sz w:val="20"/>
          <w:u w:val="none"/>
        </w:rPr>
        <w:t xml:space="preserve"> (Caitlin Talmadge, </w:t>
      </w:r>
      <w:r>
        <w:rPr>
          <w:b w:val="0"/>
          <w:i w:val="0"/>
          <w:smallCaps w:val="0"/>
          <w:strike w:val="0"/>
          <w:sz w:val="20"/>
          <w:u w:val="none"/>
        </w:rPr>
        <w:t>is Associate Professor of Security Studies at the Edmund A. Walsh School of Foreign Service at Georgetown University</w:t>
      </w:r>
      <w:r>
        <w:rPr>
          <w:b w:val="0"/>
          <w:i w:val="0"/>
          <w:smallCaps w:val="0"/>
          <w:strike w:val="0"/>
          <w:sz w:val="20"/>
          <w:u w:val="none"/>
        </w:rPr>
        <w:t>, October 15</w:t>
      </w:r>
      <w:r>
        <w:rPr>
          <w:b w:val="0"/>
          <w:i w:val="0"/>
          <w:smallCaps w:val="0"/>
          <w:strike w:val="0"/>
          <w:sz w:val="20"/>
          <w:u w:val="none"/>
        </w:rPr>
        <w:t xml:space="preserve"> 2018</w:t>
      </w:r>
      <w:r>
        <w:rPr>
          <w:b w:val="0"/>
          <w:i w:val="0"/>
          <w:smallCaps w:val="0"/>
          <w:strike w:val="0"/>
          <w:sz w:val="20"/>
          <w:u w:val="none"/>
        </w:rPr>
        <w:t>, "</w:t>
      </w:r>
      <w:r>
        <w:rPr>
          <w:b w:val="0"/>
          <w:i w:val="0"/>
          <w:smallCaps w:val="0"/>
          <w:strike w:val="0"/>
          <w:sz w:val="20"/>
          <w:u w:val="none"/>
        </w:rPr>
        <w:t>Beijing’s Nuclear Option</w:t>
      </w:r>
      <w:r>
        <w:rPr>
          <w:b w:val="0"/>
          <w:i w:val="0"/>
          <w:smallCaps w:val="0"/>
          <w:strike w:val="0"/>
          <w:sz w:val="20"/>
          <w:u w:val="none"/>
        </w:rPr>
        <w:t xml:space="preserve">", </w:t>
      </w:r>
      <w:r>
        <w:rPr>
          <w:b w:val="0"/>
          <w:i w:val="0"/>
          <w:smallCaps w:val="0"/>
          <w:strike w:val="0"/>
          <w:sz w:val="20"/>
          <w:u w:val="none"/>
        </w:rPr>
        <w:t>https://www.foreignaffairs.com/articles/china/2018-10-15/beijings-nuclear-option</w:t>
      </w:r>
      <w:r>
        <w:rPr>
          <w:b w:val="0"/>
          <w:i w:val="0"/>
          <w:smallCaps w:val="0"/>
          <w:strike w:val="0"/>
          <w:sz w:val="20"/>
          <w:u w:val="none"/>
        </w:rPr>
        <w:t>)//rohan</w:t>
      </w:r>
    </w:p>
    <w:p>
      <w:pPr>
        <w:spacing w:after="60"/>
      </w:pPr>
      <w:r>
        <w:rPr>
          <w:b w:val="0"/>
          <w:i w:val="0"/>
          <w:smallCaps w:val="0"/>
          <w:strike w:val="0"/>
          <w:sz w:val="14"/>
          <w:u w:val="none"/>
        </w:rPr>
        <w:t xml:space="preserve">Members of </w:t>
      </w:r>
      <w:r>
        <w:rPr>
          <w:b w:val="0"/>
          <w:i w:val="0"/>
          <w:smallCaps w:val="0"/>
          <w:strike w:val="0"/>
          <w:sz w:val="20"/>
          <w:u w:val="single"/>
        </w:rPr>
        <w:t>China’s strategic com­munity tend to dismiss such concerns. Likewise, U.S. studies of a potential war with China often exclude nuclear weapons from the analysis entirely</w:t>
      </w:r>
      <w:r>
        <w:rPr>
          <w:b w:val="0"/>
          <w:i w:val="0"/>
          <w:smallCaps w:val="0"/>
          <w:strike w:val="0"/>
          <w:sz w:val="14"/>
          <w:u w:val="none"/>
        </w:rPr>
        <w:t xml:space="preserve">, </w:t>
      </w:r>
      <w:r>
        <w:rPr>
          <w:b w:val="0"/>
          <w:i w:val="0"/>
          <w:smallCaps w:val="0"/>
          <w:strike w:val="0"/>
          <w:sz w:val="20"/>
          <w:u w:val="single"/>
        </w:rPr>
        <w:t xml:space="preserve">treating them as </w:t>
      </w:r>
      <w:r>
        <w:rPr>
          <w:b w:val="0"/>
          <w:i w:val="0"/>
          <w:smallCaps w:val="0"/>
          <w:strike w:val="0"/>
          <w:sz w:val="14"/>
          <w:u w:val="none"/>
        </w:rPr>
        <w:t xml:space="preserve">basically </w:t>
      </w:r>
      <w:r>
        <w:rPr>
          <w:b w:val="0"/>
          <w:i w:val="0"/>
          <w:smallCaps w:val="0"/>
          <w:strike w:val="0"/>
          <w:sz w:val="20"/>
          <w:u w:val="single"/>
        </w:rPr>
        <w:t xml:space="preserve">irrelevant </w:t>
      </w:r>
      <w:r>
        <w:rPr>
          <w:b w:val="0"/>
          <w:i w:val="0"/>
          <w:smallCaps w:val="0"/>
          <w:strike w:val="0"/>
          <w:sz w:val="14"/>
          <w:u w:val="none"/>
        </w:rPr>
        <w:t>to the course of a conflict. Asked about the issue in 2015, Dennis Blair, the former commander of U.S. forces in the Indo-Pacific, estimated the likelihood of a U.S.-Chinese nuclear crisis as “somewhere between nil and zero.”</w:t>
      </w:r>
    </w:p>
    <w:p>
      <w:pPr>
        <w:spacing w:after="60"/>
      </w:pPr>
      <w:r>
        <w:rPr>
          <w:b w:val="0"/>
          <w:i w:val="0"/>
          <w:smallCaps w:val="0"/>
          <w:strike w:val="0"/>
          <w:sz w:val="20"/>
          <w:u w:val="single"/>
        </w:rPr>
        <w:t>This assurance is misguided</w:t>
      </w:r>
      <w:r>
        <w:rPr>
          <w:b w:val="0"/>
          <w:i w:val="0"/>
          <w:smallCaps w:val="0"/>
          <w:strike w:val="0"/>
          <w:sz w:val="14"/>
          <w:u w:val="none"/>
        </w:rPr>
        <w:t xml:space="preserve">. </w:t>
      </w:r>
      <w:r>
        <w:rPr>
          <w:b w:val="0"/>
          <w:i w:val="0"/>
          <w:smallCaps w:val="0"/>
          <w:strike w:val="0"/>
          <w:sz w:val="20"/>
          <w:u w:val="single"/>
        </w:rPr>
        <w:t>If deployed against China</w:t>
      </w:r>
      <w:r>
        <w:rPr>
          <w:b w:val="0"/>
          <w:i w:val="0"/>
          <w:smallCaps w:val="0"/>
          <w:strike w:val="0"/>
          <w:sz w:val="14"/>
          <w:u w:val="none"/>
        </w:rPr>
        <w:t xml:space="preserve">, </w:t>
      </w:r>
      <w:r>
        <w:rPr>
          <w:b w:val="0"/>
          <w:i w:val="0"/>
          <w:smallCaps w:val="0"/>
          <w:strike w:val="0"/>
          <w:sz w:val="20"/>
          <w:u w:val="single"/>
        </w:rPr>
        <w:t xml:space="preserve">the Pentagon’s </w:t>
      </w:r>
      <w:r>
        <w:rPr>
          <w:b w:val="0"/>
          <w:i w:val="0"/>
          <w:smallCaps w:val="0"/>
          <w:strike w:val="0"/>
          <w:sz w:val="14"/>
          <w:u w:val="none"/>
        </w:rPr>
        <w:t xml:space="preserve">preferred style of </w:t>
      </w:r>
      <w:r>
        <w:rPr>
          <w:b w:val="0"/>
          <w:i w:val="0"/>
          <w:smallCaps w:val="0"/>
          <w:strike w:val="0"/>
          <w:sz w:val="20"/>
          <w:u w:val="single"/>
        </w:rPr>
        <w:t>conventional warfare would be a potential recipe for nuclear escalation</w:t>
      </w:r>
      <w:r>
        <w:rPr>
          <w:b w:val="0"/>
          <w:i w:val="0"/>
          <w:smallCaps w:val="0"/>
          <w:strike w:val="0"/>
          <w:sz w:val="14"/>
          <w:u w:val="none"/>
        </w:rPr>
        <w:t xml:space="preserve">. Since the end of the Cold War, the United States’ signature approach to war has been simple: punch deep into enemy territory </w:t>
      </w:r>
      <w:r>
        <w:rPr>
          <w:b w:val="0"/>
          <w:i w:val="0"/>
          <w:smallCaps w:val="0"/>
          <w:strike w:val="0"/>
          <w:sz w:val="14"/>
          <w:u w:val="none"/>
        </w:rPr>
        <w:t>in order to</w:t>
      </w:r>
      <w:r>
        <w:rPr>
          <w:b w:val="0"/>
          <w:i w:val="0"/>
          <w:smallCaps w:val="0"/>
          <w:strike w:val="0"/>
          <w:sz w:val="14"/>
          <w:u w:val="none"/>
        </w:rPr>
        <w:t xml:space="preserve"> rapidly knock out the opponent’s key military assets at minimal cost. But the Pentagon developed this formula in wars against Afghanistan, Iraq, Libya, and Serbia, none of which was a nuclear power. </w:t>
      </w:r>
    </w:p>
    <w:p>
      <w:pPr>
        <w:spacing w:after="60"/>
      </w:pPr>
      <w:r>
        <w:rPr>
          <w:b w:val="0"/>
          <w:i w:val="0"/>
          <w:smallCaps w:val="0"/>
          <w:strike w:val="0"/>
          <w:sz w:val="20"/>
          <w:u w:val="single"/>
        </w:rPr>
        <w:t>China, by contrast, not only has nuclear weapons; it has also intermingled them with its conventional military forces, making it difficult to attack one without attacking the other. This means that a major U.S. military campaign targeting China’s conventional forces would likely also threaten its nuclear arsenal. Faced with such a threat, Chinese leaders could decide to use their nuclear weapons while they were still able to.</w:t>
      </w:r>
    </w:p>
    <w:p>
      <w:pPr>
        <w:spacing w:after="60"/>
      </w:pPr>
      <w:r>
        <w:rPr>
          <w:b w:val="0"/>
          <w:i w:val="0"/>
          <w:smallCaps w:val="0"/>
          <w:strike w:val="0"/>
          <w:sz w:val="14"/>
          <w:u w:val="none"/>
        </w:rPr>
        <w:t xml:space="preserve">As U.S. and Chinese leaders navigate a relationship fraught with mutual suspicion, </w:t>
      </w:r>
      <w:r>
        <w:rPr>
          <w:b w:val="0"/>
          <w:i w:val="0"/>
          <w:smallCaps w:val="0"/>
          <w:strike w:val="0"/>
          <w:sz w:val="20"/>
          <w:u w:val="single"/>
        </w:rPr>
        <w:t>they must come to grips with the fact that a conventional war could skid into a nuclear confrontation. Although this risk is not high in absolute terms, its consequences for the region and the world would be devastating.</w:t>
      </w:r>
      <w:r>
        <w:rPr>
          <w:b w:val="0"/>
          <w:i w:val="0"/>
          <w:smallCaps w:val="0"/>
          <w:strike w:val="0"/>
          <w:sz w:val="14"/>
          <w:u w:val="none"/>
        </w:rPr>
        <w:t xml:space="preserve"> </w:t>
      </w:r>
      <w:r>
        <w:rPr>
          <w:b w:val="0"/>
          <w:i w:val="0"/>
          <w:smallCaps w:val="0"/>
          <w:strike w:val="0"/>
          <w:sz w:val="14"/>
          <w:u w:val="none"/>
        </w:rPr>
        <w:t>As long as</w:t>
      </w:r>
      <w:r>
        <w:rPr>
          <w:b w:val="0"/>
          <w:i w:val="0"/>
          <w:smallCaps w:val="0"/>
          <w:strike w:val="0"/>
          <w:sz w:val="14"/>
          <w:u w:val="none"/>
        </w:rPr>
        <w:t xml:space="preserve"> the United States and China continue to pursue their current grand strategies, the risk is likely to endure. This means that leaders on both sides should dispense with the illusion that they can easily fight a limited war. They should focus instead on managing or resolving the political, economic, and military tensions that might lead to a conflict in the first place.</w:t>
      </w:r>
    </w:p>
    <w:p>
      <w:pPr>
        <w:spacing w:after="60"/>
      </w:pPr>
      <w:r>
        <w:rPr>
          <w:b w:val="0"/>
          <w:i w:val="0"/>
          <w:smallCaps w:val="0"/>
          <w:strike w:val="0"/>
          <w:sz w:val="14"/>
          <w:u w:val="none"/>
        </w:rPr>
        <w:t>A NEW KIND OF THREAT</w:t>
      </w:r>
    </w:p>
    <w:p>
      <w:pPr>
        <w:spacing w:after="60"/>
      </w:pPr>
      <w:r>
        <w:rPr>
          <w:b w:val="0"/>
          <w:i w:val="0"/>
          <w:smallCaps w:val="0"/>
          <w:strike w:val="0"/>
          <w:sz w:val="14"/>
          <w:u w:val="none"/>
        </w:rPr>
        <w:t>There are some reasons for optimism. For one, China has long stood out for its nonaggressive nuclear doctrine. After its first nuclear test, in 1964, China largely avoided the Cold War arms race, building a much smaller and simpler nuclear arsenal than its resources would have allowed. Chinese leaders have consistently characterized nuclear weapons as useful only for deterring nuclear aggression and coercion. Historically, this narrow purpose required only a handful of nuclear weapons that could ensure Chinese retaliation in the event of an attack. To this day, China maintains a “no first use” pledge, promising that it will never be the first to use nuclear weapons.</w:t>
      </w:r>
    </w:p>
    <w:p>
      <w:pPr>
        <w:spacing w:after="60"/>
      </w:pPr>
      <w:r>
        <w:rPr>
          <w:b w:val="0"/>
          <w:i w:val="0"/>
          <w:smallCaps w:val="0"/>
          <w:strike w:val="0"/>
          <w:sz w:val="14"/>
          <w:u w:val="none"/>
        </w:rPr>
        <w:t>The prospect of a nuclear conflict can also seem like a relic of the Cold War. Back then, the United States and its allies lived in fear of a Warsaw Pact offensive rapidly overrunning Europe. NATO stood ready to use nuclear weapons first to stalemate such an attack. Both Washington and Moscow also consistently worried that their nuclear forces could be taken out in a bolt-from-the-blue nuclear strike by the other side. This mutual fear increased the risk that one</w:t>
      </w:r>
    </w:p>
    <w:p>
      <w:pPr>
        <w:spacing w:after="60"/>
      </w:pPr>
      <w:r>
        <w:rPr>
          <w:b w:val="0"/>
          <w:i w:val="0"/>
          <w:smallCaps w:val="0"/>
          <w:strike w:val="0"/>
          <w:sz w:val="14"/>
          <w:u w:val="none"/>
        </w:rPr>
        <w:t>superpower might rush to launch in the erroneous belief that it was already under attack. Initially, the danger of unauthorized strikes also loomed large. In the 1950s, lax safety procedures for U.S. nuclear weapons stationed on NATO soil, as well as minimal civilian oversight of U.S. military commanders, raised a serious risk that nuclear escalation could have occurred without explicit orders from the U.S. president.</w:t>
      </w:r>
    </w:p>
    <w:p>
      <w:pPr>
        <w:spacing w:after="60"/>
      </w:pPr>
      <w:r>
        <w:rPr>
          <w:b w:val="0"/>
          <w:i w:val="0"/>
          <w:smallCaps w:val="0"/>
          <w:strike w:val="0"/>
          <w:sz w:val="14"/>
          <w:u w:val="none"/>
        </w:rPr>
        <w:t>The good news is that these Cold War worries have little bearing on U.S.-Chinese relations today. Neither country could rapidly overrun the other’s territory in a conventional war. Neither seems worried about a nuclear bolt from the blue. And civilian political control of nuclear weapons is relatively strong in both countries. What remains, in theory, is the comforting logic of mutual deterrence: in a war between two nuclear powers, neither side will launch a nuclear strike for fear that its enemy will respond in kind.</w:t>
      </w:r>
    </w:p>
    <w:p>
      <w:pPr>
        <w:spacing w:after="60"/>
      </w:pPr>
      <w:r>
        <w:rPr>
          <w:b w:val="0"/>
          <w:i w:val="0"/>
          <w:smallCaps w:val="0"/>
          <w:strike w:val="0"/>
          <w:sz w:val="20"/>
          <w:u w:val="single"/>
        </w:rPr>
        <w:t>The bad news is that one other trigger remains</w:t>
      </w:r>
      <w:r>
        <w:rPr>
          <w:b w:val="0"/>
          <w:i w:val="0"/>
          <w:smallCaps w:val="0"/>
          <w:strike w:val="0"/>
          <w:sz w:val="14"/>
          <w:u w:val="none"/>
        </w:rPr>
        <w:t xml:space="preserve">: </w:t>
      </w:r>
      <w:r>
        <w:rPr>
          <w:b w:val="0"/>
          <w:i w:val="0"/>
          <w:smallCaps w:val="0"/>
          <w:strike w:val="0"/>
          <w:sz w:val="20"/>
          <w:u w:val="single"/>
        </w:rPr>
        <w:t xml:space="preserve">a conventional war that threatens China’s nuclear arsenal. Conventional forces can threaten nuclear forces in ways that generate pressures to escalate—especially when ever more capable U.S. conventional forces face adversaries with relatively small and fragile nuclear arsenals, </w:t>
      </w:r>
      <w:r>
        <w:rPr>
          <w:b w:val="0"/>
          <w:i w:val="0"/>
          <w:smallCaps w:val="0"/>
          <w:strike w:val="0"/>
          <w:sz w:val="14"/>
          <w:u w:val="none"/>
        </w:rPr>
        <w:t xml:space="preserve">such as China. If U.S. operations endangered or damaged China’s nuclear forces, </w:t>
      </w:r>
      <w:r>
        <w:rPr>
          <w:b w:val="0"/>
          <w:i w:val="0"/>
          <w:smallCaps w:val="0"/>
          <w:strike w:val="0"/>
          <w:sz w:val="20"/>
          <w:u w:val="single"/>
        </w:rPr>
        <w:t>Chinese leaders might come to think that Washington had aims beyond winning the conventional war—that it might be seeking to disable or destroy China’s nuclear arsenal outright, perhaps as a prelude to regime change. In the fog of war, Beijing might reluctantly conclude that limited nuclear escalation—an initial strike small enough that it could avoid full-scale U.S. retaliation—was a viable option to defend itself.</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