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companies </w:t>
      </w:r>
      <w:r>
        <w:rPr>
          <w:b/>
          <w:i w:val="0"/>
          <w:smallCaps w:val="0"/>
          <w:strike w:val="0"/>
          <w:sz w:val="24"/>
          <w:u w:val="single"/>
        </w:rPr>
        <w:t>use</w:t>
      </w:r>
      <w:r>
        <w:rPr>
          <w:b/>
          <w:i w:val="0"/>
          <w:smallCaps w:val="0"/>
          <w:strike w:val="0"/>
          <w:sz w:val="24"/>
          <w:u w:val="none"/>
        </w:rPr>
        <w:t xml:space="preserve"> PTAB to invalidate </w:t>
      </w:r>
      <w:r>
        <w:rPr>
          <w:b/>
          <w:i w:val="0"/>
          <w:smallCaps w:val="0"/>
          <w:strike w:val="0"/>
          <w:sz w:val="24"/>
          <w:u w:val="single"/>
        </w:rPr>
        <w:t>domestic</w:t>
      </w:r>
      <w:r>
        <w:rPr>
          <w:b/>
          <w:i w:val="0"/>
          <w:smallCaps w:val="0"/>
          <w:strike w:val="0"/>
          <w:sz w:val="24"/>
          <w:u w:val="none"/>
        </w:rPr>
        <w:t xml:space="preserve"> firms</w:t>
      </w:r>
    </w:p>
    <w:p>
      <w:pPr>
        <w:spacing w:after="80"/>
      </w:pPr>
      <w:r>
        <w:rPr>
          <w:b w:val="0"/>
          <w:i w:val="0"/>
          <w:smallCaps w:val="0"/>
          <w:strike w:val="0"/>
          <w:sz w:val="20"/>
          <w:u w:val="none"/>
        </w:rPr>
        <w:t xml:space="preserve">Josh </w:t>
      </w:r>
      <w:r>
        <w:rPr>
          <w:b/>
          <w:i w:val="0"/>
          <w:smallCaps w:val="0"/>
          <w:strike w:val="0"/>
          <w:sz w:val="24"/>
          <w:u w:val="none"/>
        </w:rPr>
        <w:t>Malone</w:t>
      </w:r>
      <w:r>
        <w:rPr>
          <w:b w:val="0"/>
          <w:i w:val="0"/>
          <w:smallCaps w:val="0"/>
          <w:strike w:val="0"/>
          <w:sz w:val="20"/>
          <w:u w:val="none"/>
        </w:rPr>
        <w:t xml:space="preserve"> 20</w:t>
      </w:r>
      <w:r>
        <w:rPr>
          <w:b/>
          <w:i w:val="0"/>
          <w:smallCaps w:val="0"/>
          <w:strike w:val="0"/>
          <w:sz w:val="24"/>
          <w:u w:val="none"/>
        </w:rPr>
        <w:t>21</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Josh Malone </w:t>
      </w:r>
      <w:r>
        <w:rPr>
          <w:b w:val="0"/>
          <w:i w:val="0"/>
          <w:smallCaps w:val="0"/>
          <w:strike w:val="0"/>
          <w:sz w:val="20"/>
          <w:u w:val="none"/>
        </w:rPr>
        <w:t xml:space="preserve">Inventor, engineer, product developer, entrepreneur. Career </w:t>
      </w:r>
      <w:r>
        <w:rPr>
          <w:b w:val="0"/>
          <w:i w:val="0"/>
          <w:smallCaps w:val="0"/>
          <w:strike w:val="0"/>
          <w:sz w:val="20"/>
          <w:u w:val="none"/>
        </w:rPr>
        <w:t xml:space="preserve">in patent </w:t>
      </w:r>
      <w:r>
        <w:rPr>
          <w:b w:val="0"/>
          <w:i w:val="0"/>
          <w:smallCaps w:val="0"/>
          <w:strike w:val="0"/>
          <w:sz w:val="20"/>
          <w:u w:val="none"/>
        </w:rPr>
        <w:t>litigation,  September</w:t>
      </w:r>
      <w:r>
        <w:rPr>
          <w:b w:val="0"/>
          <w:i w:val="0"/>
          <w:smallCaps w:val="0"/>
          <w:strike w:val="0"/>
          <w:sz w:val="20"/>
          <w:u w:val="none"/>
        </w:rPr>
        <w:t xml:space="preserve"> 14th, 2021, "</w:t>
      </w:r>
      <w:r>
        <w:rPr>
          <w:b w:val="0"/>
          <w:i w:val="0"/>
          <w:smallCaps w:val="0"/>
          <w:strike w:val="0"/>
          <w:sz w:val="20"/>
          <w:u w:val="none"/>
        </w:rPr>
        <w:t>For America's Inventors, It's been a Decade of Stolen Dreams</w:t>
      </w:r>
      <w:r>
        <w:rPr>
          <w:b w:val="0"/>
          <w:i w:val="0"/>
          <w:smallCaps w:val="0"/>
          <w:strike w:val="0"/>
          <w:sz w:val="20"/>
          <w:u w:val="none"/>
        </w:rPr>
        <w:t xml:space="preserve">", </w:t>
      </w:r>
      <w:r>
        <w:rPr>
          <w:b w:val="0"/>
          <w:i w:val="0"/>
          <w:smallCaps w:val="0"/>
          <w:strike w:val="0"/>
          <w:sz w:val="20"/>
          <w:u w:val="none"/>
        </w:rPr>
        <w:t>https://www.prweb.com/releases/for-america-s-inventors-it-s-been-a-decade-of-stolen-dreams-824304232.html</w:t>
      </w:r>
      <w:r>
        <w:rPr>
          <w:b w:val="0"/>
          <w:i w:val="0"/>
          <w:smallCaps w:val="0"/>
          <w:strike w:val="0"/>
          <w:sz w:val="20"/>
          <w:u w:val="none"/>
        </w:rPr>
        <w:t xml:space="preserve">)//rohan </w:t>
      </w:r>
    </w:p>
    <w:p>
      <w:pPr>
        <w:spacing w:after="60"/>
      </w:pPr>
      <w:r>
        <w:rPr>
          <w:b w:val="0"/>
          <w:i w:val="0"/>
          <w:smallCaps w:val="0"/>
          <w:strike w:val="0"/>
          <w:sz w:val="14"/>
          <w:u w:val="none"/>
        </w:rPr>
        <w:t>Inventors participating in the group's Decade of Stolen Dreams rally - many whose lives and businesses "have been unjustly destroyed by PTAB rulings" according to US Inventor, will gather along with supporters and make their voices heard in front of USPTO regional offices in Alexandria, VA, Dallas, TX, Denver, CO, Detroit, MI, and San Jose, CA, as well as from the main Vermont office of Senator Patrick Leahy, the bill's principal sponsor. (For rally times, addresses, and additional information please seehttp://usinventor.org/rally-media)</w:t>
      </w:r>
    </w:p>
    <w:p>
      <w:pPr>
        <w:spacing w:after="60"/>
      </w:pPr>
      <w:r>
        <w:rPr>
          <w:b w:val="0"/>
          <w:i w:val="0"/>
          <w:smallCaps w:val="0"/>
          <w:strike w:val="0"/>
          <w:sz w:val="20"/>
          <w:u w:val="single"/>
        </w:rPr>
        <w:t xml:space="preserve">"The </w:t>
      </w:r>
      <w:r>
        <w:rPr>
          <w:b w:val="0"/>
          <w:i w:val="0"/>
          <w:smallCaps w:val="0"/>
          <w:strike w:val="0"/>
          <w:sz w:val="20"/>
          <w:highlight w:val="cyan"/>
          <w:u w:val="single"/>
        </w:rPr>
        <w:t xml:space="preserve">PTAB was sold </w:t>
      </w:r>
      <w:r>
        <w:rPr>
          <w:b w:val="0"/>
          <w:i w:val="0"/>
          <w:smallCaps w:val="0"/>
          <w:strike w:val="0"/>
          <w:sz w:val="20"/>
          <w:u w:val="single"/>
        </w:rPr>
        <w:t xml:space="preserve">to Congress </w:t>
      </w:r>
      <w:r>
        <w:rPr>
          <w:b w:val="0"/>
          <w:i w:val="0"/>
          <w:smallCaps w:val="0"/>
          <w:strike w:val="0"/>
          <w:sz w:val="20"/>
          <w:highlight w:val="cyan"/>
          <w:u w:val="single"/>
        </w:rPr>
        <w:t xml:space="preserve">as an </w:t>
      </w:r>
      <w:r>
        <w:rPr>
          <w:b w:val="0"/>
          <w:i w:val="0"/>
          <w:smallCaps w:val="0"/>
          <w:strike w:val="0"/>
          <w:sz w:val="20"/>
          <w:highlight w:val="cyan"/>
          <w:u w:val="single"/>
        </w:rPr>
        <w:t>easier</w:t>
      </w:r>
      <w:r>
        <w:rPr>
          <w:b w:val="0"/>
          <w:i w:val="0"/>
          <w:smallCaps w:val="0"/>
          <w:strike w:val="0"/>
          <w:sz w:val="20"/>
          <w:highlight w:val="cyan"/>
          <w:u w:val="single"/>
        </w:rPr>
        <w:t xml:space="preserve"> and </w:t>
      </w:r>
      <w:r>
        <w:rPr>
          <w:b w:val="0"/>
          <w:i w:val="0"/>
          <w:smallCaps w:val="0"/>
          <w:strike w:val="0"/>
          <w:sz w:val="20"/>
          <w:highlight w:val="cyan"/>
          <w:u w:val="single"/>
        </w:rPr>
        <w:t>faster</w:t>
      </w:r>
      <w:r>
        <w:rPr>
          <w:b w:val="0"/>
          <w:i w:val="0"/>
          <w:smallCaps w:val="0"/>
          <w:strike w:val="0"/>
          <w:sz w:val="20"/>
          <w:highlight w:val="cyan"/>
          <w:u w:val="single"/>
        </w:rPr>
        <w:t xml:space="preserve"> </w:t>
      </w:r>
      <w:r>
        <w:rPr>
          <w:b w:val="0"/>
          <w:i w:val="0"/>
          <w:smallCaps w:val="0"/>
          <w:strike w:val="0"/>
          <w:sz w:val="20"/>
          <w:u w:val="single"/>
        </w:rPr>
        <w:t xml:space="preserve">but </w:t>
      </w:r>
      <w:r>
        <w:rPr>
          <w:b w:val="0"/>
          <w:i w:val="0"/>
          <w:smallCaps w:val="0"/>
          <w:strike w:val="0"/>
          <w:sz w:val="20"/>
          <w:u w:val="single"/>
        </w:rPr>
        <w:t>fair</w:t>
      </w:r>
      <w:r>
        <w:rPr>
          <w:b w:val="0"/>
          <w:i w:val="0"/>
          <w:smallCaps w:val="0"/>
          <w:strike w:val="0"/>
          <w:sz w:val="20"/>
          <w:u w:val="single"/>
        </w:rPr>
        <w:t xml:space="preserve"> </w:t>
      </w:r>
      <w:r>
        <w:rPr>
          <w:b w:val="0"/>
          <w:i w:val="0"/>
          <w:smallCaps w:val="0"/>
          <w:strike w:val="0"/>
          <w:sz w:val="20"/>
          <w:highlight w:val="cyan"/>
          <w:u w:val="single"/>
        </w:rPr>
        <w:t>alternative</w:t>
      </w:r>
      <w:r>
        <w:rPr>
          <w:b w:val="0"/>
          <w:i w:val="0"/>
          <w:smallCaps w:val="0"/>
          <w:strike w:val="0"/>
          <w:sz w:val="20"/>
          <w:highlight w:val="cyan"/>
          <w:u w:val="single"/>
        </w:rPr>
        <w:t xml:space="preserve"> to litigation </w:t>
      </w:r>
      <w:r>
        <w:rPr>
          <w:b w:val="0"/>
          <w:i w:val="0"/>
          <w:smallCaps w:val="0"/>
          <w:strike w:val="0"/>
          <w:sz w:val="14"/>
          <w:u w:val="none"/>
        </w:rPr>
        <w:t xml:space="preserve">in district court for patent disputes," </w:t>
      </w:r>
      <w:r>
        <w:rPr>
          <w:b w:val="0"/>
          <w:i w:val="0"/>
          <w:smallCaps w:val="0"/>
          <w:strike w:val="0"/>
          <w:sz w:val="14"/>
          <w:u w:val="none"/>
        </w:rPr>
        <w:t>says</w:t>
      </w:r>
      <w:r>
        <w:rPr>
          <w:b w:val="0"/>
          <w:i w:val="0"/>
          <w:smallCaps w:val="0"/>
          <w:strike w:val="0"/>
          <w:sz w:val="14"/>
          <w:u w:val="none"/>
        </w:rPr>
        <w:t xml:space="preserve"> US Inventor Policy Director Josh Malone. "However, what it </w:t>
      </w:r>
      <w:r>
        <w:rPr>
          <w:b w:val="0"/>
          <w:i w:val="0"/>
          <w:smallCaps w:val="0"/>
          <w:strike w:val="0"/>
          <w:sz w:val="20"/>
          <w:u w:val="single"/>
        </w:rPr>
        <w:t xml:space="preserve">became </w:t>
      </w:r>
      <w:r>
        <w:rPr>
          <w:b w:val="0"/>
          <w:i w:val="0"/>
          <w:smallCaps w:val="0"/>
          <w:strike w:val="0"/>
          <w:sz w:val="20"/>
          <w:highlight w:val="cyan"/>
          <w:u w:val="single"/>
        </w:rPr>
        <w:t xml:space="preserve">instead </w:t>
      </w:r>
      <w:r>
        <w:rPr>
          <w:b w:val="0"/>
          <w:i w:val="0"/>
          <w:smallCaps w:val="0"/>
          <w:strike w:val="0"/>
          <w:sz w:val="20"/>
          <w:u w:val="single"/>
        </w:rPr>
        <w:t xml:space="preserve">was </w:t>
      </w:r>
      <w:r>
        <w:rPr>
          <w:b w:val="0"/>
          <w:i w:val="0"/>
          <w:smallCaps w:val="0"/>
          <w:strike w:val="0"/>
          <w:sz w:val="20"/>
          <w:highlight w:val="cyan"/>
          <w:u w:val="single"/>
        </w:rPr>
        <w:t xml:space="preserve">a </w:t>
      </w:r>
      <w:r>
        <w:rPr>
          <w:b w:val="0"/>
          <w:i w:val="0"/>
          <w:smallCaps w:val="0"/>
          <w:strike w:val="0"/>
          <w:sz w:val="20"/>
          <w:highlight w:val="cyan"/>
          <w:u w:val="single"/>
        </w:rPr>
        <w:t>powerful</w:t>
      </w:r>
      <w:r>
        <w:rPr>
          <w:b w:val="0"/>
          <w:i w:val="0"/>
          <w:smallCaps w:val="0"/>
          <w:strike w:val="0"/>
          <w:sz w:val="20"/>
          <w:highlight w:val="cyan"/>
          <w:u w:val="single"/>
        </w:rPr>
        <w:t xml:space="preserve"> </w:t>
      </w:r>
      <w:r>
        <w:rPr>
          <w:b w:val="0"/>
          <w:i w:val="0"/>
          <w:smallCaps w:val="0"/>
          <w:strike w:val="0"/>
          <w:sz w:val="20"/>
          <w:highlight w:val="cyan"/>
          <w:u w:val="single"/>
        </w:rPr>
        <w:t>tool</w:t>
      </w:r>
      <w:r>
        <w:rPr>
          <w:b w:val="0"/>
          <w:i w:val="0"/>
          <w:smallCaps w:val="0"/>
          <w:strike w:val="0"/>
          <w:sz w:val="20"/>
          <w:highlight w:val="cyan"/>
          <w:u w:val="single"/>
        </w:rPr>
        <w:t xml:space="preserve"> </w:t>
      </w:r>
      <w:r>
        <w:rPr>
          <w:b w:val="0"/>
          <w:i w:val="0"/>
          <w:smallCaps w:val="0"/>
          <w:strike w:val="0"/>
          <w:sz w:val="20"/>
          <w:u w:val="single"/>
        </w:rPr>
        <w:t xml:space="preserve">that a large infringer could use </w:t>
      </w:r>
      <w:r>
        <w:rPr>
          <w:b w:val="0"/>
          <w:i w:val="0"/>
          <w:smallCaps w:val="0"/>
          <w:strike w:val="0"/>
          <w:sz w:val="20"/>
          <w:highlight w:val="cyan"/>
          <w:u w:val="single"/>
        </w:rPr>
        <w:t xml:space="preserve">to </w:t>
      </w:r>
      <w:r>
        <w:rPr>
          <w:b w:val="0"/>
          <w:i w:val="0"/>
          <w:smallCaps w:val="0"/>
          <w:strike w:val="0"/>
          <w:sz w:val="20"/>
          <w:highlight w:val="cyan"/>
          <w:u w:val="single"/>
        </w:rPr>
        <w:t>challenge</w:t>
      </w:r>
      <w:r>
        <w:rPr>
          <w:b w:val="0"/>
          <w:i w:val="0"/>
          <w:smallCaps w:val="0"/>
          <w:strike w:val="0"/>
          <w:sz w:val="20"/>
          <w:highlight w:val="cyan"/>
          <w:u w:val="single"/>
        </w:rPr>
        <w:t xml:space="preserve"> </w:t>
      </w:r>
      <w:r>
        <w:rPr>
          <w:b w:val="0"/>
          <w:i w:val="0"/>
          <w:smallCaps w:val="0"/>
          <w:strike w:val="0"/>
          <w:sz w:val="20"/>
          <w:u w:val="single"/>
        </w:rPr>
        <w:t xml:space="preserve">the </w:t>
      </w:r>
      <w:r>
        <w:rPr>
          <w:b w:val="0"/>
          <w:i w:val="0"/>
          <w:smallCaps w:val="0"/>
          <w:strike w:val="0"/>
          <w:sz w:val="20"/>
          <w:highlight w:val="cyan"/>
          <w:u w:val="single"/>
        </w:rPr>
        <w:t>validity</w:t>
      </w:r>
      <w:r>
        <w:rPr>
          <w:b w:val="0"/>
          <w:i w:val="0"/>
          <w:smallCaps w:val="0"/>
          <w:strike w:val="0"/>
          <w:sz w:val="20"/>
          <w:highlight w:val="cyan"/>
          <w:u w:val="single"/>
        </w:rPr>
        <w:t xml:space="preserve"> of </w:t>
      </w:r>
      <w:r>
        <w:rPr>
          <w:b w:val="0"/>
          <w:i w:val="0"/>
          <w:smallCaps w:val="0"/>
          <w:strike w:val="0"/>
          <w:sz w:val="20"/>
          <w:highlight w:val="cyan"/>
          <w:u w:val="single"/>
        </w:rPr>
        <w:t>any</w:t>
      </w:r>
      <w:r>
        <w:rPr>
          <w:b w:val="0"/>
          <w:i w:val="0"/>
          <w:smallCaps w:val="0"/>
          <w:strike w:val="0"/>
          <w:sz w:val="20"/>
          <w:highlight w:val="cyan"/>
          <w:u w:val="single"/>
        </w:rPr>
        <w:t xml:space="preserve"> </w:t>
      </w:r>
      <w:r>
        <w:rPr>
          <w:b w:val="0"/>
          <w:i w:val="0"/>
          <w:smallCaps w:val="0"/>
          <w:strike w:val="0"/>
          <w:sz w:val="20"/>
          <w:u w:val="single"/>
        </w:rPr>
        <w:t xml:space="preserve">small </w:t>
      </w:r>
      <w:r>
        <w:rPr>
          <w:b w:val="0"/>
          <w:i w:val="0"/>
          <w:smallCaps w:val="0"/>
          <w:strike w:val="0"/>
          <w:sz w:val="20"/>
          <w:highlight w:val="cyan"/>
          <w:u w:val="single"/>
        </w:rPr>
        <w:t xml:space="preserve">inventor's patent </w:t>
      </w:r>
      <w:r>
        <w:rPr>
          <w:b w:val="0"/>
          <w:i w:val="0"/>
          <w:smallCaps w:val="0"/>
          <w:strike w:val="0"/>
          <w:sz w:val="20"/>
          <w:u w:val="single"/>
        </w:rPr>
        <w:t xml:space="preserve">in order to use the inventor's technology royalty-free, or </w:t>
      </w:r>
      <w:r>
        <w:rPr>
          <w:b w:val="0"/>
          <w:i w:val="0"/>
          <w:smallCaps w:val="0"/>
          <w:strike w:val="0"/>
          <w:sz w:val="20"/>
          <w:highlight w:val="cyan"/>
          <w:u w:val="single"/>
        </w:rPr>
        <w:t xml:space="preserve">to prevent </w:t>
      </w:r>
      <w:r>
        <w:rPr>
          <w:b w:val="0"/>
          <w:i w:val="0"/>
          <w:smallCaps w:val="0"/>
          <w:strike w:val="0"/>
          <w:sz w:val="20"/>
          <w:u w:val="single"/>
        </w:rPr>
        <w:t xml:space="preserve">the inventor's </w:t>
      </w:r>
      <w:r>
        <w:rPr>
          <w:b w:val="0"/>
          <w:i w:val="0"/>
          <w:smallCaps w:val="0"/>
          <w:strike w:val="0"/>
          <w:sz w:val="20"/>
          <w:u w:val="single"/>
        </w:rPr>
        <w:t>disruptive</w:t>
      </w:r>
      <w:r>
        <w:rPr>
          <w:b w:val="0"/>
          <w:i w:val="0"/>
          <w:smallCaps w:val="0"/>
          <w:strike w:val="0"/>
          <w:sz w:val="20"/>
          <w:u w:val="single"/>
        </w:rPr>
        <w:t xml:space="preserve"> </w:t>
      </w:r>
      <w:r>
        <w:rPr>
          <w:b w:val="0"/>
          <w:i w:val="0"/>
          <w:smallCaps w:val="0"/>
          <w:strike w:val="0"/>
          <w:sz w:val="20"/>
          <w:highlight w:val="cyan"/>
          <w:u w:val="single"/>
        </w:rPr>
        <w:t>tech</w:t>
      </w:r>
      <w:r>
        <w:rPr>
          <w:b w:val="0"/>
          <w:i w:val="0"/>
          <w:smallCaps w:val="0"/>
          <w:strike w:val="0"/>
          <w:sz w:val="20"/>
          <w:u w:val="single"/>
        </w:rPr>
        <w:t>nology</w:t>
      </w:r>
      <w:r>
        <w:rPr>
          <w:b w:val="0"/>
          <w:i w:val="0"/>
          <w:smallCaps w:val="0"/>
          <w:strike w:val="0"/>
          <w:sz w:val="20"/>
          <w:u w:val="single"/>
        </w:rPr>
        <w:t xml:space="preserve"> from </w:t>
      </w:r>
      <w:r>
        <w:rPr>
          <w:b w:val="0"/>
          <w:i w:val="0"/>
          <w:smallCaps w:val="0"/>
          <w:strike w:val="0"/>
          <w:sz w:val="20"/>
          <w:highlight w:val="cyan"/>
          <w:u w:val="single"/>
        </w:rPr>
        <w:t>competing</w:t>
      </w:r>
      <w:r>
        <w:rPr>
          <w:b w:val="0"/>
          <w:i w:val="0"/>
          <w:smallCaps w:val="0"/>
          <w:strike w:val="0"/>
          <w:sz w:val="20"/>
          <w:highlight w:val="cyan"/>
          <w:u w:val="single"/>
        </w:rPr>
        <w:t xml:space="preserve"> in the marketplace</w:t>
      </w:r>
      <w:r>
        <w:rPr>
          <w:b w:val="0"/>
          <w:i w:val="0"/>
          <w:smallCaps w:val="0"/>
          <w:strike w:val="0"/>
          <w:sz w:val="20"/>
          <w:u w:val="single"/>
        </w:rPr>
        <w:t>."</w:t>
      </w:r>
    </w:p>
    <w:p>
      <w:pPr>
        <w:spacing w:after="60"/>
      </w:pPr>
      <w:r>
        <w:rPr>
          <w:b w:val="0"/>
          <w:i w:val="0"/>
          <w:smallCaps w:val="0"/>
          <w:strike w:val="0"/>
          <w:sz w:val="20"/>
          <w:u w:val="single"/>
        </w:rPr>
        <w:t xml:space="preserve">Malone says that when </w:t>
      </w:r>
      <w:r>
        <w:rPr>
          <w:b w:val="0"/>
          <w:i w:val="0"/>
          <w:smallCaps w:val="0"/>
          <w:strike w:val="0"/>
          <w:sz w:val="20"/>
          <w:highlight w:val="cyan"/>
          <w:u w:val="single"/>
        </w:rPr>
        <w:t>patents</w:t>
      </w:r>
      <w:r>
        <w:rPr>
          <w:b w:val="0"/>
          <w:i w:val="0"/>
          <w:smallCaps w:val="0"/>
          <w:strike w:val="0"/>
          <w:sz w:val="20"/>
          <w:highlight w:val="cyan"/>
          <w:u w:val="single"/>
        </w:rPr>
        <w:t xml:space="preserve"> </w:t>
      </w:r>
      <w:r>
        <w:rPr>
          <w:b w:val="0"/>
          <w:i w:val="0"/>
          <w:smallCaps w:val="0"/>
          <w:strike w:val="0"/>
          <w:sz w:val="20"/>
          <w:u w:val="single"/>
        </w:rPr>
        <w:t xml:space="preserve">are reviewed by the PTAB, they </w:t>
      </w:r>
      <w:r>
        <w:rPr>
          <w:b w:val="0"/>
          <w:i w:val="0"/>
          <w:smallCaps w:val="0"/>
          <w:strike w:val="0"/>
          <w:sz w:val="20"/>
          <w:highlight w:val="cyan"/>
          <w:u w:val="single"/>
        </w:rPr>
        <w:t xml:space="preserve">are </w:t>
      </w:r>
      <w:r>
        <w:rPr>
          <w:b w:val="0"/>
          <w:i w:val="0"/>
          <w:smallCaps w:val="0"/>
          <w:strike w:val="0"/>
          <w:sz w:val="20"/>
          <w:highlight w:val="cyan"/>
          <w:u w:val="single"/>
        </w:rPr>
        <w:t>invalidated</w:t>
      </w:r>
      <w:r>
        <w:rPr>
          <w:b w:val="0"/>
          <w:i w:val="0"/>
          <w:smallCaps w:val="0"/>
          <w:strike w:val="0"/>
          <w:sz w:val="20"/>
          <w:highlight w:val="cyan"/>
          <w:u w:val="single"/>
        </w:rPr>
        <w:t xml:space="preserve"> 84%</w:t>
      </w:r>
      <w:r>
        <w:rPr>
          <w:b w:val="0"/>
          <w:i w:val="0"/>
          <w:smallCaps w:val="0"/>
          <w:strike w:val="0"/>
          <w:sz w:val="20"/>
          <w:u w:val="single"/>
        </w:rPr>
        <w:t xml:space="preserve"> </w:t>
      </w:r>
      <w:r>
        <w:rPr>
          <w:b w:val="0"/>
          <w:i w:val="0"/>
          <w:smallCaps w:val="0"/>
          <w:strike w:val="0"/>
          <w:sz w:val="20"/>
          <w:highlight w:val="cyan"/>
          <w:u w:val="single"/>
        </w:rPr>
        <w:t>of the time</w:t>
      </w:r>
      <w:r>
        <w:rPr>
          <w:b w:val="0"/>
          <w:i w:val="0"/>
          <w:smallCaps w:val="0"/>
          <w:strike w:val="0"/>
          <w:sz w:val="20"/>
          <w:u w:val="single"/>
        </w:rPr>
        <w:t xml:space="preserve">. Even if the inventor survives a challenge and gets to keep their patent, the big company can request another PTAB hearing on a separate issue. </w:t>
      </w:r>
      <w:r>
        <w:rPr>
          <w:b w:val="0"/>
          <w:i w:val="0"/>
          <w:smallCaps w:val="0"/>
          <w:strike w:val="0"/>
          <w:sz w:val="14"/>
          <w:u w:val="none"/>
        </w:rPr>
        <w:t xml:space="preserve">Each attack on a patent costs the inventor hundreds of thousands of dollars to defend against. When a small inventor lacks the funds to defend their patent in a PTAB hearing, they are often left with no other option than to give up their patent and walk away to cut losses. </w:t>
      </w:r>
      <w:r>
        <w:rPr>
          <w:b w:val="0"/>
          <w:i w:val="0"/>
          <w:smallCaps w:val="0"/>
          <w:strike w:val="0"/>
          <w:sz w:val="20"/>
          <w:u w:val="single"/>
        </w:rPr>
        <w:t xml:space="preserve">Even </w:t>
      </w:r>
      <w:r>
        <w:rPr>
          <w:b w:val="0"/>
          <w:i w:val="0"/>
          <w:smallCaps w:val="0"/>
          <w:strike w:val="0"/>
          <w:sz w:val="20"/>
          <w:highlight w:val="cyan"/>
          <w:u w:val="single"/>
        </w:rPr>
        <w:t xml:space="preserve">Chinese companies tied to </w:t>
      </w:r>
      <w:r>
        <w:rPr>
          <w:b w:val="0"/>
          <w:i w:val="0"/>
          <w:smallCaps w:val="0"/>
          <w:strike w:val="0"/>
          <w:sz w:val="20"/>
          <w:u w:val="single"/>
        </w:rPr>
        <w:t xml:space="preserve">the </w:t>
      </w:r>
      <w:r>
        <w:rPr>
          <w:b w:val="0"/>
          <w:i w:val="0"/>
          <w:smallCaps w:val="0"/>
          <w:strike w:val="0"/>
          <w:sz w:val="20"/>
          <w:highlight w:val="cyan"/>
          <w:u w:val="single"/>
        </w:rPr>
        <w:t>CCP</w:t>
      </w:r>
      <w:r>
        <w:rPr>
          <w:b w:val="0"/>
          <w:i w:val="0"/>
          <w:smallCaps w:val="0"/>
          <w:strike w:val="0"/>
          <w:sz w:val="20"/>
          <w:u w:val="single"/>
        </w:rPr>
        <w:t xml:space="preserve">, </w:t>
      </w:r>
      <w:r>
        <w:rPr>
          <w:b w:val="0"/>
          <w:i w:val="0"/>
          <w:smallCaps w:val="0"/>
          <w:strike w:val="0"/>
          <w:sz w:val="20"/>
          <w:highlight w:val="cyan"/>
          <w:u w:val="single"/>
        </w:rPr>
        <w:t>like ZTE</w:t>
      </w:r>
      <w:r>
        <w:rPr>
          <w:b w:val="0"/>
          <w:i w:val="0"/>
          <w:smallCaps w:val="0"/>
          <w:strike w:val="0"/>
          <w:sz w:val="14"/>
          <w:u w:val="none"/>
        </w:rPr>
        <w:t xml:space="preserve">, </w:t>
      </w:r>
      <w:r>
        <w:rPr>
          <w:b w:val="0"/>
          <w:i w:val="0"/>
          <w:smallCaps w:val="0"/>
          <w:strike w:val="0"/>
          <w:sz w:val="20"/>
          <w:highlight w:val="cyan"/>
          <w:u w:val="single"/>
        </w:rPr>
        <w:t>Huawei</w:t>
      </w:r>
      <w:r>
        <w:rPr>
          <w:b w:val="0"/>
          <w:i w:val="0"/>
          <w:smallCaps w:val="0"/>
          <w:strike w:val="0"/>
          <w:sz w:val="20"/>
          <w:u w:val="single"/>
        </w:rPr>
        <w:t xml:space="preserve">, and </w:t>
      </w:r>
      <w:r>
        <w:rPr>
          <w:b w:val="0"/>
          <w:i w:val="0"/>
          <w:smallCaps w:val="0"/>
          <w:strike w:val="0"/>
          <w:sz w:val="20"/>
          <w:highlight w:val="cyan"/>
          <w:u w:val="single"/>
        </w:rPr>
        <w:t>TikTok</w:t>
      </w:r>
      <w:r>
        <w:rPr>
          <w:b w:val="0"/>
          <w:i w:val="0"/>
          <w:smallCaps w:val="0"/>
          <w:strike w:val="0"/>
          <w:sz w:val="20"/>
          <w:u w:val="single"/>
        </w:rPr>
        <w:t xml:space="preserve">, are </w:t>
      </w:r>
      <w:r>
        <w:rPr>
          <w:b w:val="0"/>
          <w:i w:val="0"/>
          <w:smallCaps w:val="0"/>
          <w:strike w:val="0"/>
          <w:sz w:val="20"/>
          <w:highlight w:val="cyan"/>
          <w:u w:val="single"/>
        </w:rPr>
        <w:t xml:space="preserve">using </w:t>
      </w:r>
      <w:r>
        <w:rPr>
          <w:b w:val="0"/>
          <w:i w:val="0"/>
          <w:smallCaps w:val="0"/>
          <w:strike w:val="0"/>
          <w:sz w:val="20"/>
          <w:u w:val="single"/>
        </w:rPr>
        <w:t xml:space="preserve">the </w:t>
      </w:r>
      <w:r>
        <w:rPr>
          <w:b w:val="0"/>
          <w:i w:val="0"/>
          <w:smallCaps w:val="0"/>
          <w:strike w:val="0"/>
          <w:sz w:val="20"/>
          <w:highlight w:val="cyan"/>
          <w:u w:val="single"/>
        </w:rPr>
        <w:t xml:space="preserve">PTAB to invalidate </w:t>
      </w:r>
      <w:r>
        <w:rPr>
          <w:b w:val="0"/>
          <w:i w:val="0"/>
          <w:smallCaps w:val="0"/>
          <w:strike w:val="0"/>
          <w:sz w:val="20"/>
          <w:u w:val="single"/>
        </w:rPr>
        <w:t xml:space="preserve">the </w:t>
      </w:r>
      <w:r>
        <w:rPr>
          <w:b w:val="0"/>
          <w:i w:val="0"/>
          <w:smallCaps w:val="0"/>
          <w:strike w:val="0"/>
          <w:sz w:val="20"/>
          <w:highlight w:val="cyan"/>
          <w:u w:val="single"/>
        </w:rPr>
        <w:t xml:space="preserve">patents </w:t>
      </w:r>
      <w:r>
        <w:rPr>
          <w:b w:val="0"/>
          <w:i w:val="0"/>
          <w:smallCaps w:val="0"/>
          <w:strike w:val="0"/>
          <w:sz w:val="20"/>
          <w:u w:val="single"/>
        </w:rPr>
        <w:t>of Americans and take their technologies</w:t>
      </w:r>
      <w:r>
        <w:rPr>
          <w:b w:val="0"/>
          <w:i w:val="0"/>
          <w:smallCaps w:val="0"/>
          <w:strike w:val="0"/>
          <w:sz w:val="14"/>
          <w:u w:val="none"/>
        </w:rPr>
        <w:t>.</w:t>
      </w:r>
    </w:p>
    <w:p>
      <w:pPr>
        <w:spacing w:after="60"/>
      </w:pPr>
      <w:r>
        <w:rPr>
          <w:b w:val="0"/>
          <w:i w:val="0"/>
          <w:smallCaps w:val="0"/>
          <w:strike w:val="0"/>
          <w:sz w:val="14"/>
          <w:u w:val="none"/>
        </w:rPr>
        <w:t>"Our Founding Fathers felt that patent rights were so important that they guaranteed them in the Constitution," says Malone. "Article 1 Section 8 charges Congress with the duty to protect the rights of inventors. It was the first time in history that a government was authorized to protect patents as a property right. For over two centuries, the innovation of inventors, protected by that right, helped fuel the American economy and assisted a countless number of citizens to achieve the American Dream."</w:t>
      </w:r>
    </w:p>
    <w:p>
      <w:pPr>
        <w:spacing w:after="60"/>
      </w:pPr>
      <w:r>
        <w:rPr>
          <w:b w:val="0"/>
          <w:i w:val="0"/>
          <w:smallCaps w:val="0"/>
          <w:strike w:val="0"/>
          <w:sz w:val="14"/>
          <w:u w:val="none"/>
        </w:rPr>
        <w:t>"As we approach the ten-year anniversary of the AIA, there are now thousands of inventors whose dreams have been crushed and whose businesses have been destroyed -- and it's happening at an increasing rate and it's not getting better. This is not the way the patent system is supposed to work. The American Invents Act needs to be fixed."</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