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4"/>
          <w:u w:val="none"/>
        </w:rPr>
        <w:t>3</w:t>
      </w:r>
      <w:r>
        <w:rPr>
          <w:b/>
          <w:i w:val="0"/>
          <w:smallCaps w:val="0"/>
          <w:strike w:val="0"/>
          <w:color w:val="000000"/>
          <w:sz w:val="24"/>
          <w:u w:val="none"/>
        </w:rPr>
        <w:t>D</w:t>
      </w:r>
      <w:r>
        <w:rPr>
          <w:b/>
          <w:i w:val="0"/>
          <w:smallCaps w:val="0"/>
          <w:strike w:val="0"/>
          <w:color w:val="000000"/>
          <w:sz w:val="24"/>
          <w:u w:val="none"/>
        </w:rPr>
        <w:t xml:space="preserve"> printing is hype</w:t>
      </w:r>
      <w:r>
        <w:rPr>
          <w:b/>
          <w:i w:val="0"/>
          <w:smallCaps w:val="0"/>
          <w:strike w:val="0"/>
          <w:color w:val="000000"/>
          <w:sz w:val="24"/>
          <w:u w:val="none"/>
        </w:rPr>
        <w:t>---there</w:t>
      </w:r>
      <w:r>
        <w:rPr>
          <w:b/>
          <w:i w:val="0"/>
          <w:smallCaps w:val="0"/>
          <w:strike w:val="0"/>
          <w:color w:val="000000"/>
          <w:sz w:val="24"/>
          <w:u w:val="none"/>
        </w:rPr>
        <w:t>’</w:t>
      </w:r>
      <w:r>
        <w:rPr>
          <w:b/>
          <w:i w:val="0"/>
          <w:smallCaps w:val="0"/>
          <w:strike w:val="0"/>
          <w:color w:val="000000"/>
          <w:sz w:val="24"/>
          <w:u w:val="none"/>
        </w:rPr>
        <w:t xml:space="preserve">s no competition. </w:t>
      </w:r>
    </w:p>
    <w:p>
      <w:pPr>
        <w:spacing w:after="80"/>
      </w:pPr>
      <w:r>
        <w:rPr>
          <w:b w:val="0"/>
          <w:i w:val="0"/>
          <w:smallCaps w:val="0"/>
          <w:strike w:val="0"/>
          <w:color w:val="000000"/>
          <w:sz w:val="20"/>
          <w:u w:val="none"/>
        </w:rPr>
        <w:t xml:space="preserve">Matthias </w:t>
      </w:r>
      <w:r>
        <w:rPr>
          <w:b/>
          <w:i w:val="0"/>
          <w:smallCaps w:val="0"/>
          <w:strike w:val="0"/>
          <w:color w:val="000000"/>
          <w:sz w:val="26"/>
          <w:u w:val="none"/>
        </w:rPr>
        <w:t>H</w:t>
      </w:r>
      <w:r>
        <w:rPr>
          <w:b/>
          <w:i w:val="0"/>
          <w:smallCaps w:val="0"/>
          <w:strike w:val="0"/>
          <w:color w:val="000000"/>
          <w:sz w:val="26"/>
          <w:u w:val="none"/>
        </w:rPr>
        <w:t>olweg</w:t>
      </w:r>
      <w:r>
        <w:rPr>
          <w:b/>
          <w:i w:val="0"/>
          <w:smallCaps w:val="0"/>
          <w:strike w:val="0"/>
          <w:color w:val="000000"/>
          <w:sz w:val="26"/>
          <w:u w:val="none"/>
        </w:rPr>
        <w:t xml:space="preserve"> 15</w:t>
      </w:r>
      <w:r>
        <w:rPr>
          <w:b w:val="0"/>
          <w:i w:val="0"/>
          <w:smallCaps w:val="0"/>
          <w:strike w:val="0"/>
          <w:color w:val="000000"/>
          <w:sz w:val="20"/>
          <w:u w:val="none"/>
        </w:rPr>
        <w:t>. Professor of operations management at the University of Oxford’s Saïd Business School</w:t>
      </w:r>
      <w:r>
        <w:rPr>
          <w:b w:val="0"/>
          <w:i w:val="0"/>
          <w:smallCaps w:val="0"/>
          <w:strike w:val="0"/>
          <w:color w:val="000000"/>
          <w:sz w:val="20"/>
          <w:u w:val="none"/>
        </w:rPr>
        <w:t xml:space="preserve">, </w:t>
      </w:r>
      <w:r>
        <w:rPr>
          <w:b w:val="0"/>
          <w:i w:val="0"/>
          <w:smallCaps w:val="0"/>
          <w:strike w:val="0"/>
          <w:color w:val="000000"/>
          <w:sz w:val="20"/>
          <w:u w:val="none"/>
        </w:rPr>
        <w:t>e</w:t>
      </w:r>
      <w:r>
        <w:rPr>
          <w:b w:val="0"/>
          <w:i w:val="0"/>
          <w:smallCaps w:val="0"/>
          <w:strike w:val="0"/>
          <w:color w:val="000000"/>
          <w:sz w:val="20"/>
          <w:u w:val="none"/>
        </w:rPr>
        <w:t xml:space="preserve"> previously</w:t>
      </w:r>
      <w:r>
        <w:rPr>
          <w:b w:val="0"/>
          <w:i w:val="0"/>
          <w:smallCaps w:val="0"/>
          <w:strike w:val="0"/>
          <w:color w:val="000000"/>
          <w:sz w:val="20"/>
          <w:u w:val="none"/>
        </w:rPr>
        <w:t xml:space="preserve"> was on the faculty of the University of Cambridge and a Sloan Industry Centre Fellow at MIT’s Engineering System Division. “The Limits of 3D Printing” Harvard Business Revie</w:t>
      </w:r>
      <w:r>
        <w:rPr>
          <w:b w:val="0"/>
          <w:i w:val="0"/>
          <w:smallCaps w:val="0"/>
          <w:strike w:val="0"/>
          <w:color w:val="000000"/>
          <w:sz w:val="20"/>
          <w:u w:val="none"/>
        </w:rPr>
        <w:t>w</w:t>
      </w:r>
      <w:r>
        <w:rPr>
          <w:b w:val="0"/>
          <w:i w:val="0"/>
          <w:smallCaps w:val="0"/>
          <w:strike w:val="0"/>
          <w:color w:val="000000"/>
          <w:sz w:val="20"/>
          <w:u w:val="none"/>
        </w:rPr>
        <w:t>.</w:t>
      </w:r>
      <w:r>
        <w:rPr>
          <w:b w:val="0"/>
          <w:i w:val="0"/>
          <w:smallCaps w:val="0"/>
          <w:strike w:val="0"/>
          <w:sz w:val="20"/>
          <w:u w:val="none"/>
        </w:rPr>
        <w:t xml:space="preserve"> </w:t>
      </w:r>
      <w:r>
        <w:rPr>
          <w:b w:val="0"/>
          <w:i w:val="0"/>
          <w:smallCaps w:val="0"/>
          <w:strike w:val="0"/>
          <w:color w:val="000000"/>
          <w:sz w:val="20"/>
          <w:u w:val="none"/>
        </w:rPr>
        <w:t>https://hbr.org/2015/06/the-limits-of-3d-printing</w:t>
      </w:r>
    </w:p>
    <w:p>
      <w:pPr>
        <w:spacing w:after="60"/>
      </w:pPr>
      <w:r>
        <w:rPr>
          <w:b w:val="0"/>
          <w:i w:val="0"/>
          <w:smallCaps w:val="0"/>
          <w:strike w:val="0"/>
          <w:color w:val="000000"/>
          <w:sz w:val="16"/>
          <w:u w:val="none"/>
        </w:rPr>
        <w:t xml:space="preserve">Contrary to what some say, </w:t>
      </w:r>
      <w:r>
        <w:rPr>
          <w:b w:val="0"/>
          <w:i w:val="0"/>
          <w:smallCaps w:val="0"/>
          <w:strike w:val="0"/>
          <w:color w:val="000000"/>
          <w:sz w:val="20"/>
          <w:u w:val="single"/>
        </w:rPr>
        <w:t xml:space="preserve">3D printing is not going to </w:t>
      </w:r>
      <w:r>
        <w:rPr>
          <w:b w:val="0"/>
          <w:i w:val="0"/>
          <w:smallCaps w:val="0"/>
          <w:strike w:val="0"/>
          <w:sz w:val="20"/>
          <w:highlight w:val="cyan"/>
          <w:u w:val="single"/>
        </w:rPr>
        <w:t>revolutionize</w:t>
      </w:r>
      <w:r>
        <w:rPr>
          <w:b w:val="0"/>
          <w:i w:val="0"/>
          <w:smallCaps w:val="0"/>
          <w:strike w:val="0"/>
          <w:color w:val="000000"/>
          <w:sz w:val="16"/>
          <w:u w:val="none"/>
        </w:rPr>
        <w:t xml:space="preserve"> </w:t>
      </w:r>
      <w:r>
        <w:rPr>
          <w:b w:val="0"/>
          <w:i w:val="0"/>
          <w:smallCaps w:val="0"/>
          <w:strike w:val="0"/>
          <w:color w:val="000000"/>
          <w:sz w:val="20"/>
          <w:u w:val="single"/>
        </w:rPr>
        <w:t>the</w:t>
      </w:r>
      <w:r>
        <w:rPr>
          <w:b w:val="0"/>
          <w:i w:val="0"/>
          <w:smallCaps w:val="0"/>
          <w:strike w:val="0"/>
          <w:color w:val="000000"/>
          <w:sz w:val="16"/>
          <w:u w:val="none"/>
        </w:rPr>
        <w:t xml:space="preserve"> </w:t>
      </w:r>
      <w:r>
        <w:rPr>
          <w:b w:val="0"/>
          <w:i w:val="0"/>
          <w:smallCaps w:val="0"/>
          <w:strike w:val="0"/>
          <w:color w:val="000000"/>
          <w:sz w:val="20"/>
          <w:u w:val="single"/>
        </w:rPr>
        <w:t>manufacturing</w:t>
      </w:r>
      <w:r>
        <w:rPr>
          <w:b w:val="0"/>
          <w:i w:val="0"/>
          <w:smallCaps w:val="0"/>
          <w:strike w:val="0"/>
          <w:color w:val="000000"/>
          <w:sz w:val="16"/>
          <w:u w:val="none"/>
        </w:rPr>
        <w:t xml:space="preserve"> </w:t>
      </w:r>
      <w:r>
        <w:rPr>
          <w:b w:val="0"/>
          <w:i w:val="0"/>
          <w:smallCaps w:val="0"/>
          <w:strike w:val="0"/>
          <w:color w:val="000000"/>
          <w:sz w:val="20"/>
          <w:u w:val="single"/>
        </w:rPr>
        <w:t>sector</w:t>
      </w:r>
      <w:r>
        <w:rPr>
          <w:b w:val="0"/>
          <w:i w:val="0"/>
          <w:smallCaps w:val="0"/>
          <w:strike w:val="0"/>
          <w:color w:val="000000"/>
          <w:sz w:val="16"/>
          <w:u w:val="none"/>
        </w:rPr>
        <w:t xml:space="preserve">, rendering traditional factories obsolete. The simple fact of the matter is </w:t>
      </w:r>
      <w:r>
        <w:rPr>
          <w:b w:val="0"/>
          <w:i w:val="0"/>
          <w:smallCaps w:val="0"/>
          <w:strike w:val="0"/>
          <w:color w:val="000000"/>
          <w:sz w:val="20"/>
          <w:u w:val="single"/>
        </w:rPr>
        <w:t>the economics of 3D printing</w:t>
      </w:r>
      <w:r>
        <w:rPr>
          <w:b w:val="0"/>
          <w:i w:val="0"/>
          <w:smallCaps w:val="0"/>
          <w:strike w:val="0"/>
          <w:color w:val="000000"/>
          <w:sz w:val="16"/>
          <w:u w:val="none"/>
        </w:rPr>
        <w:t xml:space="preserve"> now and </w:t>
      </w:r>
      <w:r>
        <w:rPr>
          <w:b w:val="0"/>
          <w:i w:val="0"/>
          <w:smallCaps w:val="0"/>
          <w:strike w:val="0"/>
          <w:color w:val="000000"/>
          <w:sz w:val="20"/>
          <w:u w:val="single"/>
        </w:rPr>
        <w:t xml:space="preserve">for the foreseeable future make it </w:t>
      </w:r>
      <w:r>
        <w:rPr>
          <w:b w:val="0"/>
          <w:i w:val="0"/>
          <w:smallCaps w:val="0"/>
          <w:strike w:val="0"/>
          <w:color w:val="000000"/>
          <w:sz w:val="20"/>
          <w:highlight w:val="cyan"/>
          <w:u w:val="single"/>
        </w:rPr>
        <w:t>an</w:t>
      </w:r>
      <w:r>
        <w:rPr>
          <w:b w:val="0"/>
          <w:i w:val="0"/>
          <w:smallCaps w:val="0"/>
          <w:strike w:val="0"/>
          <w:color w:val="000000"/>
          <w:sz w:val="16"/>
          <w:highlight w:val="cyan"/>
          <w:u w:val="none"/>
        </w:rPr>
        <w:t xml:space="preserve"> </w:t>
      </w:r>
      <w:r>
        <w:rPr>
          <w:b w:val="0"/>
          <w:i w:val="0"/>
          <w:smallCaps w:val="0"/>
          <w:strike w:val="0"/>
          <w:sz w:val="20"/>
          <w:highlight w:val="cyan"/>
          <w:u w:val="single"/>
        </w:rPr>
        <w:t>unfeasible way</w:t>
      </w:r>
      <w:r>
        <w:rPr>
          <w:b w:val="0"/>
          <w:i w:val="0"/>
          <w:smallCaps w:val="0"/>
          <w:strike w:val="0"/>
          <w:color w:val="000000"/>
          <w:sz w:val="16"/>
          <w:highlight w:val="cyan"/>
          <w:u w:val="none"/>
        </w:rPr>
        <w:t xml:space="preserve"> </w:t>
      </w:r>
      <w:r>
        <w:rPr>
          <w:b w:val="0"/>
          <w:i w:val="0"/>
          <w:smallCaps w:val="0"/>
          <w:strike w:val="0"/>
          <w:color w:val="000000"/>
          <w:sz w:val="20"/>
          <w:highlight w:val="cyan"/>
          <w:u w:val="single"/>
        </w:rPr>
        <w:t>to pro</w:t>
      </w:r>
      <w:r>
        <w:rPr>
          <w:b w:val="0"/>
          <w:i w:val="0"/>
          <w:smallCaps w:val="0"/>
          <w:strike w:val="0"/>
          <w:color w:val="000000"/>
          <w:sz w:val="20"/>
          <w:u w:val="single"/>
        </w:rPr>
        <w:t xml:space="preserve">duce </w:t>
      </w:r>
      <w:r>
        <w:rPr>
          <w:b w:val="0"/>
          <w:i w:val="0"/>
          <w:smallCaps w:val="0"/>
          <w:strike w:val="0"/>
          <w:color w:val="000000"/>
          <w:sz w:val="20"/>
          <w:u w:val="single"/>
        </w:rPr>
        <w:t>the vast majority of</w:t>
      </w:r>
      <w:r>
        <w:rPr>
          <w:b w:val="0"/>
          <w:i w:val="0"/>
          <w:smallCaps w:val="0"/>
          <w:strike w:val="0"/>
          <w:color w:val="000000"/>
          <w:sz w:val="20"/>
          <w:u w:val="single"/>
        </w:rPr>
        <w:t xml:space="preserve"> parts manufactured today</w:t>
      </w:r>
      <w:r>
        <w:rPr>
          <w:b w:val="0"/>
          <w:i w:val="0"/>
          <w:smallCaps w:val="0"/>
          <w:strike w:val="0"/>
          <w:color w:val="000000"/>
          <w:sz w:val="16"/>
          <w:u w:val="none"/>
        </w:rPr>
        <w:t>. So instead of looking at it as a substitute for existing manufacturing, we should look to new areas where it can exploit its unique capabilities to complement traditional manufacturing processes.</w:t>
      </w:r>
    </w:p>
    <w:p>
      <w:pPr>
        <w:spacing w:after="60"/>
      </w:pPr>
      <w:r>
        <w:rPr>
          <w:b w:val="0"/>
          <w:i w:val="0"/>
          <w:smallCaps w:val="0"/>
          <w:strike w:val="0"/>
          <w:color w:val="000000"/>
          <w:sz w:val="16"/>
          <w:u w:val="none"/>
        </w:rPr>
        <w:t xml:space="preserve">Additive manufacturing, or “3D printing” as it is commonly known, has understandably captured the popular imagination: New materials that can be “printed” are announced virtually every day, and the most recent generation of printers can even print several materials at the same time, </w:t>
      </w:r>
      <w:r>
        <w:rPr>
          <w:b w:val="0"/>
          <w:i w:val="0"/>
          <w:smallCaps w:val="0"/>
          <w:strike w:val="0"/>
          <w:color w:val="000000"/>
          <w:sz w:val="16"/>
          <w:u w:val="none"/>
        </w:rPr>
        <w:t>opening up</w:t>
      </w:r>
      <w:r>
        <w:rPr>
          <w:b w:val="0"/>
          <w:i w:val="0"/>
          <w:smallCaps w:val="0"/>
          <w:strike w:val="0"/>
          <w:color w:val="000000"/>
          <w:sz w:val="16"/>
          <w:u w:val="none"/>
        </w:rPr>
        <w:t xml:space="preserve"> new opportunities. Exciting applications have already been demonstrated across all sectors — from aerospace and medical applications to biotechnology and food production.</w:t>
      </w:r>
    </w:p>
    <w:p>
      <w:pPr>
        <w:spacing w:after="60"/>
      </w:pPr>
      <w:r>
        <w:rPr>
          <w:b w:val="0"/>
          <w:i w:val="0"/>
          <w:smallCaps w:val="0"/>
          <w:strike w:val="0"/>
          <w:color w:val="000000"/>
          <w:sz w:val="16"/>
          <w:u w:val="none"/>
        </w:rPr>
        <w:t xml:space="preserve">Some predict that a day is coming when we’ll be able to make any part at the push of a button at a local printer, which might even render the global supply lines that dominate today’s world of manufacturing a thing of the past. Unfortunately, </w:t>
      </w:r>
      <w:r>
        <w:rPr>
          <w:b w:val="0"/>
          <w:i w:val="0"/>
          <w:smallCaps w:val="0"/>
          <w:strike w:val="0"/>
          <w:color w:val="000000"/>
          <w:sz w:val="20"/>
          <w:u w:val="single"/>
        </w:rPr>
        <w:t>this vision does not stack up to economic reality</w:t>
      </w:r>
      <w:r>
        <w:rPr>
          <w:b w:val="0"/>
          <w:i w:val="0"/>
          <w:smallCaps w:val="0"/>
          <w:strike w:val="0"/>
          <w:color w:val="000000"/>
          <w:sz w:val="16"/>
          <w:u w:val="none"/>
        </w:rPr>
        <w:t xml:space="preserve">. Early findings from a research project being conducted by the Additive Manufacturing and 3D Printing Research Group at the University of Nottingham and Saïd Business School at the University of Oxford show that </w:t>
      </w:r>
      <w:r>
        <w:rPr>
          <w:b w:val="0"/>
          <w:i w:val="0"/>
          <w:smallCaps w:val="0"/>
          <w:strike w:val="0"/>
          <w:color w:val="000000"/>
          <w:sz w:val="20"/>
          <w:u w:val="single"/>
        </w:rPr>
        <w:t>there are both significant scale and learning effects inherent in the 3D printing process</w:t>
      </w:r>
      <w:r>
        <w:rPr>
          <w:b w:val="0"/>
          <w:i w:val="0"/>
          <w:smallCaps w:val="0"/>
          <w:strike w:val="0"/>
          <w:color w:val="000000"/>
          <w:sz w:val="16"/>
          <w:u w:val="none"/>
        </w:rPr>
        <w:t>. (The project, in which I am a principal investigator, is focusing on industrial selective laser sintering (or more accurately, melting) processes and not fused deposition modelling or stereolithography processes that are more suited to rapid prototyping and home applications.)</w:t>
      </w:r>
    </w:p>
    <w:p>
      <w:pPr>
        <w:spacing w:after="60"/>
      </w:pPr>
      <w:r>
        <w:rPr>
          <w:b w:val="0"/>
          <w:i w:val="0"/>
          <w:smallCaps w:val="0"/>
          <w:strike w:val="0"/>
          <w:color w:val="000000"/>
          <w:sz w:val="16"/>
          <w:u w:val="none"/>
        </w:rPr>
        <w:t xml:space="preserve">Furthermore, the pre- and post-printing </w:t>
      </w:r>
      <w:r>
        <w:rPr>
          <w:b w:val="0"/>
          <w:i w:val="0"/>
          <w:smallCaps w:val="0"/>
          <w:strike w:val="0"/>
          <w:color w:val="000000"/>
          <w:sz w:val="16"/>
          <w:u w:val="none"/>
        </w:rPr>
        <w:t>cost</w:t>
      </w:r>
      <w:r>
        <w:rPr>
          <w:b w:val="0"/>
          <w:i w:val="0"/>
          <w:smallCaps w:val="0"/>
          <w:strike w:val="0"/>
          <w:color w:val="000000"/>
          <w:sz w:val="16"/>
          <w:u w:val="none"/>
        </w:rPr>
        <w:t xml:space="preserve"> amount to a significant proportion of total cost per printed part. So </w:t>
      </w:r>
      <w:r>
        <w:rPr>
          <w:b w:val="0"/>
          <w:i w:val="0"/>
          <w:smallCaps w:val="0"/>
          <w:strike w:val="0"/>
          <w:color w:val="000000"/>
          <w:sz w:val="20"/>
          <w:u w:val="single"/>
        </w:rPr>
        <w:t>even when the cost</w:t>
      </w:r>
      <w:r>
        <w:rPr>
          <w:b w:val="0"/>
          <w:i w:val="0"/>
          <w:smallCaps w:val="0"/>
          <w:strike w:val="0"/>
          <w:color w:val="000000"/>
          <w:sz w:val="16"/>
          <w:u w:val="none"/>
        </w:rPr>
        <w:t xml:space="preserve"> </w:t>
      </w:r>
      <w:r>
        <w:rPr>
          <w:b w:val="0"/>
          <w:i w:val="0"/>
          <w:smallCaps w:val="0"/>
          <w:strike w:val="0"/>
          <w:color w:val="000000"/>
          <w:sz w:val="20"/>
          <w:u w:val="single"/>
        </w:rPr>
        <w:t>for printers materials</w:t>
      </w:r>
      <w:r>
        <w:rPr>
          <w:b w:val="0"/>
          <w:i w:val="0"/>
          <w:smallCaps w:val="0"/>
          <w:strike w:val="0"/>
          <w:color w:val="000000"/>
          <w:sz w:val="16"/>
          <w:u w:val="none"/>
        </w:rPr>
        <w:t xml:space="preserve"> </w:t>
      </w:r>
      <w:r>
        <w:rPr>
          <w:b w:val="0"/>
          <w:i w:val="0"/>
          <w:smallCaps w:val="0"/>
          <w:strike w:val="0"/>
          <w:color w:val="000000"/>
          <w:sz w:val="20"/>
          <w:u w:val="single"/>
        </w:rPr>
        <w:t>come down, t</w:t>
      </w:r>
      <w:r>
        <w:rPr>
          <w:b w:val="0"/>
          <w:i w:val="0"/>
          <w:smallCaps w:val="0"/>
          <w:strike w:val="0"/>
          <w:color w:val="000000"/>
          <w:sz w:val="20"/>
          <w:highlight w:val="cyan"/>
          <w:u w:val="single"/>
        </w:rPr>
        <w:t>he</w:t>
      </w:r>
      <w:r>
        <w:rPr>
          <w:b w:val="0"/>
          <w:i w:val="0"/>
          <w:smallCaps w:val="0"/>
          <w:strike w:val="0"/>
          <w:color w:val="000000"/>
          <w:sz w:val="16"/>
          <w:highlight w:val="cyan"/>
          <w:u w:val="none"/>
        </w:rPr>
        <w:t xml:space="preserve"> </w:t>
      </w:r>
      <w:r>
        <w:rPr>
          <w:b w:val="0"/>
          <w:i w:val="0"/>
          <w:smallCaps w:val="0"/>
          <w:strike w:val="0"/>
          <w:sz w:val="20"/>
          <w:highlight w:val="cyan"/>
          <w:u w:val="single"/>
        </w:rPr>
        <w:t>labor-cost penalty</w:t>
      </w:r>
      <w:r>
        <w:rPr>
          <w:b w:val="0"/>
          <w:i w:val="0"/>
          <w:smallCaps w:val="0"/>
          <w:strike w:val="0"/>
          <w:sz w:val="20"/>
          <w:highlight w:val="cyan"/>
          <w:u w:val="single"/>
        </w:rPr>
        <w:t xml:space="preserve"> will remain.</w:t>
      </w:r>
    </w:p>
    <w:p>
      <w:pPr>
        <w:spacing w:after="60"/>
      </w:pPr>
      <w:r>
        <w:rPr>
          <w:b w:val="0"/>
          <w:i w:val="0"/>
          <w:smallCaps w:val="0"/>
          <w:strike w:val="0"/>
          <w:color w:val="000000"/>
          <w:sz w:val="16"/>
          <w:u w:val="none"/>
        </w:rPr>
        <w:t xml:space="preserve">3D printing simply works best in areas where customization is key — from printing hearing aids and dental implants to printing a miniature of the happy couple for their wedding cake. Using a combination of 3D scanning and printing, implants can be customized to specific anatomic circumstances in a way that was simply not feasible beforehand. However, we also know that 99% of all manufactured parts are standard and do not require customization. In these cases, 3D printing </w:t>
      </w:r>
      <w:r>
        <w:rPr>
          <w:b w:val="0"/>
          <w:i w:val="0"/>
          <w:smallCaps w:val="0"/>
          <w:strike w:val="0"/>
          <w:color w:val="000000"/>
          <w:sz w:val="16"/>
          <w:u w:val="none"/>
        </w:rPr>
        <w:t>has to</w:t>
      </w:r>
      <w:r>
        <w:rPr>
          <w:b w:val="0"/>
          <w:i w:val="0"/>
          <w:smallCaps w:val="0"/>
          <w:strike w:val="0"/>
          <w:color w:val="000000"/>
          <w:sz w:val="16"/>
          <w:u w:val="none"/>
        </w:rPr>
        <w:t xml:space="preserve"> compete with scale-driven manufacturing processes and rather efficient logistics operations. A good example is the wrench that NASA printed on the International Space Station last year. The cost of shipping it to the space station would have been at least $400 (assuming the unpackaged weight of 18 grams per wrench and using the most recent cost data given by NASA for transporting goods into lower-earth orbit); in comparison, shipping it from China to the United States would only cost $0.002 per unit. Thus, while it makes a lot of sense to print the wrench on the space station, printing it for local consumption in the United States wouldn’t.</w:t>
      </w:r>
    </w:p>
    <w:p>
      <w:pPr>
        <w:spacing w:after="60"/>
      </w:pPr>
      <w:r>
        <w:rPr>
          <w:b w:val="0"/>
          <w:i w:val="0"/>
          <w:smallCaps w:val="0"/>
          <w:strike w:val="0"/>
          <w:color w:val="000000"/>
          <w:sz w:val="20"/>
          <w:u w:val="single"/>
        </w:rPr>
        <w:t>The simple fact is that</w:t>
      </w:r>
      <w:r>
        <w:rPr>
          <w:b w:val="0"/>
          <w:i w:val="0"/>
          <w:smallCaps w:val="0"/>
          <w:strike w:val="0"/>
          <w:color w:val="000000"/>
          <w:sz w:val="16"/>
          <w:u w:val="none"/>
        </w:rPr>
        <w:t xml:space="preserve"> </w:t>
      </w:r>
      <w:r>
        <w:rPr>
          <w:b w:val="0"/>
          <w:i w:val="0"/>
          <w:smallCaps w:val="0"/>
          <w:strike w:val="0"/>
          <w:color w:val="000000"/>
          <w:sz w:val="20"/>
          <w:u w:val="single"/>
        </w:rPr>
        <w:t xml:space="preserve">when customization isn’t important, 3D printing </w:t>
      </w:r>
      <w:r>
        <w:rPr>
          <w:b w:val="0"/>
          <w:i w:val="0"/>
          <w:smallCaps w:val="0"/>
          <w:strike w:val="0"/>
          <w:color w:val="000000"/>
          <w:sz w:val="20"/>
          <w:highlight w:val="cyan"/>
          <w:u w:val="single"/>
        </w:rPr>
        <w:t>is</w:t>
      </w:r>
      <w:r>
        <w:rPr>
          <w:b w:val="0"/>
          <w:i w:val="0"/>
          <w:smallCaps w:val="0"/>
          <w:strike w:val="0"/>
          <w:color w:val="000000"/>
          <w:sz w:val="16"/>
          <w:highlight w:val="cyan"/>
          <w:u w:val="none"/>
        </w:rPr>
        <w:t xml:space="preserve"> </w:t>
      </w:r>
      <w:r>
        <w:rPr>
          <w:b w:val="0"/>
          <w:i w:val="0"/>
          <w:smallCaps w:val="0"/>
          <w:strike w:val="0"/>
          <w:sz w:val="20"/>
          <w:highlight w:val="cyan"/>
          <w:u w:val="single"/>
        </w:rPr>
        <w:t>not competitive</w:t>
      </w:r>
      <w:r>
        <w:rPr>
          <w:b w:val="0"/>
          <w:i w:val="0"/>
          <w:smallCaps w:val="0"/>
          <w:strike w:val="0"/>
          <w:color w:val="000000"/>
          <w:sz w:val="16"/>
          <w:u w:val="none"/>
        </w:rPr>
        <w:t xml:space="preserve">. For one, </w:t>
      </w:r>
      <w:r>
        <w:rPr>
          <w:b w:val="0"/>
          <w:i w:val="0"/>
          <w:smallCaps w:val="0"/>
          <w:strike w:val="0"/>
          <w:color w:val="000000"/>
          <w:sz w:val="20"/>
          <w:u w:val="single"/>
        </w:rPr>
        <w:t>printing costs per part are highly sensitive to the utilization of the “build room,” the three-dimensional area inside the 3D printer where the laser fuses the metal or plastic powder</w:t>
      </w:r>
      <w:r>
        <w:rPr>
          <w:b w:val="0"/>
          <w:i w:val="0"/>
          <w:smallCaps w:val="0"/>
          <w:strike w:val="0"/>
          <w:color w:val="000000"/>
          <w:sz w:val="16"/>
          <w:u w:val="none"/>
        </w:rPr>
        <w:t xml:space="preserve">. Therefore, contract manufacturers that perform 3D printing such as </w:t>
      </w:r>
      <w:r>
        <w:rPr>
          <w:b w:val="0"/>
          <w:i w:val="0"/>
          <w:smallCaps w:val="0"/>
          <w:strike w:val="0"/>
          <w:color w:val="000000"/>
          <w:sz w:val="16"/>
          <w:u w:val="none"/>
        </w:rPr>
        <w:t>Shapeways</w:t>
      </w:r>
      <w:r>
        <w:rPr>
          <w:b w:val="0"/>
          <w:i w:val="0"/>
          <w:smallCaps w:val="0"/>
          <w:strike w:val="0"/>
          <w:color w:val="000000"/>
          <w:sz w:val="16"/>
          <w:u w:val="none"/>
        </w:rPr>
        <w:t xml:space="preserve"> generally wait to fill a batch that uses the entire build room. Printing just one part raises unit cost considerably; </w:t>
      </w:r>
      <w:r>
        <w:rPr>
          <w:b w:val="0"/>
          <w:i w:val="0"/>
          <w:smallCaps w:val="0"/>
          <w:strike w:val="0"/>
          <w:color w:val="000000"/>
          <w:sz w:val="16"/>
          <w:u w:val="none"/>
        </w:rPr>
        <w:t>so</w:t>
      </w:r>
      <w:r>
        <w:rPr>
          <w:b w:val="0"/>
          <w:i w:val="0"/>
          <w:smallCaps w:val="0"/>
          <w:strike w:val="0"/>
          <w:color w:val="000000"/>
          <w:sz w:val="16"/>
          <w:u w:val="none"/>
        </w:rPr>
        <w:t xml:space="preserve"> economies of scale do matter. Interestingly, the economic case for the most-cited standard part in 3D volume production today, the GE fuel nozzle for the CFM LEAP engine, is it is lighter and more fuel efficient, not a lower manufacturing cost per se.</w:t>
      </w:r>
    </w:p>
    <w:p>
      <w:pPr>
        <w:spacing w:after="60"/>
      </w:pPr>
      <w:r>
        <w:rPr>
          <w:b w:val="0"/>
          <w:i w:val="0"/>
          <w:smallCaps w:val="0"/>
          <w:strike w:val="0"/>
          <w:color w:val="000000"/>
          <w:sz w:val="16"/>
          <w:u w:val="none"/>
        </w:rPr>
        <w:t xml:space="preserve">A second point often overlooked </w:t>
      </w:r>
      <w:r>
        <w:rPr>
          <w:b w:val="0"/>
          <w:i w:val="0"/>
          <w:smallCaps w:val="0"/>
          <w:strike w:val="0"/>
          <w:color w:val="000000"/>
          <w:sz w:val="16"/>
          <w:u w:val="none"/>
        </w:rPr>
        <w:t>is that</w:t>
      </w:r>
      <w:r>
        <w:rPr>
          <w:b w:val="0"/>
          <w:i w:val="0"/>
          <w:smallCaps w:val="0"/>
          <w:strike w:val="0"/>
          <w:color w:val="000000"/>
          <w:sz w:val="16"/>
          <w:u w:val="none"/>
        </w:rPr>
        <w:t xml:space="preserve"> the </w:t>
      </w:r>
      <w:r>
        <w:rPr>
          <w:b w:val="0"/>
          <w:i w:val="0"/>
          <w:smallCaps w:val="0"/>
          <w:strike w:val="0"/>
          <w:color w:val="000000"/>
          <w:sz w:val="20"/>
          <w:u w:val="single"/>
        </w:rPr>
        <w:t>labor cost that remains</w:t>
      </w:r>
      <w:r>
        <w:rPr>
          <w:b w:val="0"/>
          <w:i w:val="0"/>
          <w:smallCaps w:val="0"/>
          <w:strike w:val="0"/>
          <w:color w:val="000000"/>
          <w:sz w:val="16"/>
          <w:u w:val="none"/>
        </w:rPr>
        <w:t xml:space="preserve">. Counter to common perception, </w:t>
      </w:r>
      <w:r>
        <w:rPr>
          <w:b w:val="0"/>
          <w:i w:val="0"/>
          <w:smallCaps w:val="0"/>
          <w:strike w:val="0"/>
          <w:color w:val="000000"/>
          <w:sz w:val="20"/>
          <w:u w:val="single"/>
        </w:rPr>
        <w:t>3D printing does not happen “at the touch of a button”; it involves considerable</w:t>
      </w:r>
      <w:r>
        <w:rPr>
          <w:b w:val="0"/>
          <w:i w:val="0"/>
          <w:smallCaps w:val="0"/>
          <w:strike w:val="0"/>
          <w:color w:val="000000"/>
          <w:sz w:val="16"/>
          <w:u w:val="none"/>
        </w:rPr>
        <w:t xml:space="preserve"> </w:t>
      </w:r>
      <w:r>
        <w:rPr>
          <w:b w:val="0"/>
          <w:i w:val="0"/>
          <w:smallCaps w:val="0"/>
          <w:strike w:val="0"/>
          <w:color w:val="000000"/>
          <w:sz w:val="20"/>
          <w:u w:val="single"/>
        </w:rPr>
        <w:t>pre- and post-processing, which incur non-trivial labor costs</w:t>
      </w:r>
      <w:r>
        <w:rPr>
          <w:b w:val="0"/>
          <w:i w:val="0"/>
          <w:smallCaps w:val="0"/>
          <w:strike w:val="0"/>
          <w:color w:val="000000"/>
          <w:sz w:val="16"/>
          <w:u w:val="none"/>
        </w:rPr>
        <w:t>. The starting point for any 3D printing process is a 3D file that can be “printed.” Just having an electronic CAD drawing is not sufficient; currently, there is no way to automatically convert the CAD drawing into a 3D file.</w:t>
      </w:r>
    </w:p>
    <w:p>
      <w:pPr>
        <w:spacing w:after="60"/>
      </w:pPr>
      <w:r>
        <w:rPr>
          <w:b w:val="0"/>
          <w:i w:val="0"/>
          <w:smallCaps w:val="0"/>
          <w:strike w:val="0"/>
          <w:color w:val="000000"/>
          <w:sz w:val="16"/>
          <w:u w:val="none"/>
        </w:rPr>
        <w:t xml:space="preserve">Creating printable files involves two steps: creating a three-dimensional volume model that can be printed, and “slicing” that volume model in the best possible way to avoid material wastage and prevent printing errors. Both steps require tacit knowledge. Following the printing, the parts produced </w:t>
      </w:r>
      <w:r>
        <w:rPr>
          <w:b w:val="0"/>
          <w:i w:val="0"/>
          <w:smallCaps w:val="0"/>
          <w:strike w:val="0"/>
          <w:color w:val="000000"/>
          <w:sz w:val="16"/>
          <w:u w:val="none"/>
        </w:rPr>
        <w:t>have to</w:t>
      </w:r>
      <w:r>
        <w:rPr>
          <w:b w:val="0"/>
          <w:i w:val="0"/>
          <w:smallCaps w:val="0"/>
          <w:strike w:val="0"/>
          <w:color w:val="000000"/>
          <w:sz w:val="16"/>
          <w:u w:val="none"/>
        </w:rPr>
        <w:t xml:space="preserve"> be recovered, cleaned, washed (or sanded and polished, in the case of metal prints), and inspected. This, in turn, means that using 3D printing for the aftermarket services — an application where it makes a lot of sense — requires making a significant upfront investment in generating the printable files of the spare parts that would likely be needed. This investment would have to outweigh the cost of keeping a lifetime supply of spare parts in inventory, which is a tough call for small bolts, brackets, and connectors that make up the bulk of aftermarket demand.</w:t>
      </w:r>
    </w:p>
    <w:p>
      <w:pPr>
        <w:spacing w:after="60"/>
      </w:pPr>
      <w:r>
        <w:rPr>
          <w:b w:val="0"/>
          <w:i w:val="0"/>
          <w:smallCaps w:val="0"/>
          <w:strike w:val="0"/>
          <w:color w:val="000000"/>
          <w:sz w:val="16"/>
          <w:u w:val="none"/>
        </w:rPr>
        <w:t>So</w:t>
      </w:r>
      <w:r>
        <w:rPr>
          <w:b w:val="0"/>
          <w:i w:val="0"/>
          <w:smallCaps w:val="0"/>
          <w:strike w:val="0"/>
          <w:color w:val="000000"/>
          <w:sz w:val="16"/>
          <w:u w:val="none"/>
        </w:rPr>
        <w:t xml:space="preserve"> while I, like many others, have fallen in love with the notion of the “ultimate lean supply chain” of having 3D printers at every other corner table to print single parts just in time where they are needed, I am afraid that this vision does not stack up against reality. </w:t>
      </w:r>
      <w:r>
        <w:rPr>
          <w:b w:val="0"/>
          <w:i w:val="0"/>
          <w:smallCaps w:val="0"/>
          <w:strike w:val="0"/>
          <w:color w:val="000000"/>
          <w:sz w:val="20"/>
          <w:u w:val="single"/>
        </w:rPr>
        <w:t>3D printing technology undoubtedly has great potential</w:t>
      </w:r>
      <w:r>
        <w:rPr>
          <w:b w:val="0"/>
          <w:i w:val="0"/>
          <w:smallCaps w:val="0"/>
          <w:strike w:val="0"/>
          <w:color w:val="000000"/>
          <w:sz w:val="16"/>
          <w:u w:val="none"/>
        </w:rPr>
        <w:t xml:space="preserve">. </w:t>
      </w:r>
      <w:r>
        <w:rPr>
          <w:b w:val="0"/>
          <w:i w:val="0"/>
          <w:smallCaps w:val="0"/>
          <w:strike w:val="0"/>
          <w:color w:val="000000"/>
          <w:sz w:val="20"/>
          <w:u w:val="single"/>
        </w:rPr>
        <w:t>However, it is unlikely to replace traditional manufacturing</w:t>
      </w:r>
      <w:r>
        <w:rPr>
          <w:b w:val="0"/>
          <w:i w:val="0"/>
          <w:smallCaps w:val="0"/>
          <w:strike w:val="0"/>
          <w:color w:val="000000"/>
          <w:sz w:val="16"/>
          <w:u w:val="none"/>
        </w:rPr>
        <w:t>. Instead, we should see it as a complement, a new tool in the box, and exploit its unique capabilities — both in making existing products better as well as being able to manufacture entirely new ones that we previously could not make.</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