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Chinese IP </w:t>
      </w:r>
      <w:r>
        <w:rPr>
          <w:b/>
          <w:i w:val="0"/>
          <w:smallCaps w:val="0"/>
          <w:strike w:val="0"/>
          <w:sz w:val="24"/>
          <w:u w:val="single"/>
        </w:rPr>
        <w:t>theft</w:t>
      </w:r>
      <w:r>
        <w:rPr>
          <w:b/>
          <w:i w:val="0"/>
          <w:smallCaps w:val="0"/>
          <w:strike w:val="0"/>
          <w:sz w:val="24"/>
          <w:u w:val="none"/>
        </w:rPr>
        <w:t xml:space="preserve"> is in the </w:t>
      </w:r>
      <w:r>
        <w:rPr>
          <w:b/>
          <w:i w:val="0"/>
          <w:smallCaps w:val="0"/>
          <w:strike w:val="0"/>
          <w:sz w:val="24"/>
          <w:u w:val="single"/>
        </w:rPr>
        <w:t>trillions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Sganga 22 </w:t>
      </w:r>
      <w:r>
        <w:rPr>
          <w:b w:val="0"/>
          <w:i w:val="0"/>
          <w:smallCaps w:val="0"/>
          <w:strike w:val="0"/>
          <w:u w:val="none"/>
        </w:rPr>
        <w:t>[Nicole; CBS News reporter covering homeland security and justice, “Chinese hackers took trillions in intellectual property from about 30 multinational companies”, CBS News, https://www.cbsnews.com/news/chinese-hackers-took-trillions-in-intellectual-property-from-about-30-multinational-companies] Charalambous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 yearslong malicious cyber operation spearheaded by the notorious C</w:t>
      </w:r>
      <w:r>
        <w:rPr>
          <w:b w:val="0"/>
          <w:i w:val="0"/>
          <w:smallCaps w:val="0"/>
          <w:strike w:val="0"/>
          <w:u w:val="single"/>
        </w:rPr>
        <w:t>hinese state actor, APT 41, has siphoned off an estimated trillions in intellectual property theft from approximately 30 multinational companies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within the manufacturing, energy and pharmaceutical sectors.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new report by Boston-based cybersecurity firm, Cybereason, has unearthed a malicious campaign — dubbed Operation </w:t>
      </w:r>
      <w:r>
        <w:rPr>
          <w:b w:val="0"/>
          <w:i w:val="0"/>
          <w:smallCaps w:val="0"/>
          <w:strike w:val="0"/>
          <w:sz w:val="16"/>
          <w:u w:val="none"/>
        </w:rPr>
        <w:t>CuckooBees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</w:t>
      </w:r>
      <w:r>
        <w:rPr>
          <w:b w:val="0"/>
          <w:i w:val="0"/>
          <w:smallCaps w:val="0"/>
          <w:strike w:val="0"/>
          <w:u w:val="single"/>
        </w:rPr>
        <w:t>exfiltrating hundreds of gigabytes of intellectual property and sensitive data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including blueprints, diagrams, formulas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manufacturing-related proprietary data from multiple intrusions, spanning technology and manufacturing companies in North America, Europe, and Asia.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 "We're talking about Blueprint diagrams of fighter jets, helicopters, and missiles," Cybereason CEO Lior Div told CBS News. In pharmaceuticals, "we saw them stealing IP of drugs around diabetes, obesity, depression."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campaign has not yet been stopped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Cybercriminals were focused on obtaining blueprints for cutting-edge technologies, the majority of which were not yet patented</w:t>
      </w:r>
      <w:r>
        <w:rPr>
          <w:b w:val="0"/>
          <w:i w:val="0"/>
          <w:smallCaps w:val="0"/>
          <w:strike w:val="0"/>
          <w:u w:val="none"/>
        </w:rPr>
        <w:t xml:space="preserve">, Div said. 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