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Trade disputes are </w:t>
      </w:r>
      <w:r>
        <w:rPr>
          <w:b/>
          <w:i w:val="0"/>
          <w:smallCaps w:val="0"/>
          <w:strike w:val="0"/>
          <w:sz w:val="24"/>
          <w:u w:val="single"/>
        </w:rPr>
        <w:t>self-stabilizing</w:t>
      </w:r>
      <w:r>
        <w:rPr>
          <w:b/>
          <w:i w:val="0"/>
          <w:smallCaps w:val="0"/>
          <w:strike w:val="0"/>
          <w:sz w:val="24"/>
          <w:u w:val="none"/>
        </w:rPr>
        <w:t xml:space="preserve">---prefer </w:t>
      </w:r>
      <w:r>
        <w:rPr>
          <w:b/>
          <w:i w:val="0"/>
          <w:smallCaps w:val="0"/>
          <w:strike w:val="0"/>
          <w:sz w:val="24"/>
          <w:u w:val="single"/>
        </w:rPr>
        <w:t>IP-specific</w:t>
      </w:r>
      <w:r>
        <w:rPr>
          <w:b/>
          <w:i w:val="0"/>
          <w:smallCaps w:val="0"/>
          <w:strike w:val="0"/>
          <w:sz w:val="24"/>
          <w:u w:val="none"/>
        </w:rPr>
        <w:t xml:space="preserve"> evidence. </w:t>
      </w:r>
    </w:p>
    <w:p>
      <w:pPr>
        <w:spacing w:after="80"/>
      </w:pPr>
      <w:r>
        <w:rPr>
          <w:b w:val="0"/>
          <w:i w:val="0"/>
          <w:smallCaps w:val="0"/>
          <w:strike w:val="0"/>
          <w:u w:val="none"/>
        </w:rPr>
        <w:t xml:space="preserve">Wei </w:t>
      </w:r>
      <w:r>
        <w:rPr>
          <w:b/>
          <w:i w:val="0"/>
          <w:smallCaps w:val="0"/>
          <w:strike w:val="0"/>
          <w:sz w:val="22"/>
          <w:u w:val="none"/>
        </w:rPr>
        <w:t>Li</w:t>
      </w:r>
      <w:r>
        <w:rPr>
          <w:b w:val="0"/>
          <w:i w:val="0"/>
          <w:smallCaps w:val="0"/>
          <w:strike w:val="0"/>
          <w:u w:val="none"/>
        </w:rPr>
        <w:t>*</w:t>
      </w:r>
      <w:r>
        <w:rPr>
          <w:b/>
          <w:i w:val="0"/>
          <w:smallCaps w:val="0"/>
          <w:strike w:val="0"/>
          <w:sz w:val="22"/>
          <w:u w:val="none"/>
        </w:rPr>
        <w:t xml:space="preserve"> and</w:t>
      </w:r>
      <w:r>
        <w:rPr>
          <w:b w:val="0"/>
          <w:i w:val="0"/>
          <w:smallCaps w:val="0"/>
          <w:strike w:val="0"/>
          <w:u w:val="none"/>
        </w:rPr>
        <w:t xml:space="preserve"> </w:t>
      </w:r>
      <w:r>
        <w:rPr>
          <w:b w:val="0"/>
          <w:i w:val="0"/>
          <w:smallCaps w:val="0"/>
          <w:strike w:val="0"/>
          <w:u w:val="none"/>
        </w:rPr>
        <w:t>Yichao</w:t>
      </w:r>
      <w:r>
        <w:rPr>
          <w:b w:val="0"/>
          <w:i w:val="0"/>
          <w:smallCaps w:val="0"/>
          <w:strike w:val="0"/>
          <w:u w:val="none"/>
        </w:rPr>
        <w:t xml:space="preserve"> </w:t>
      </w:r>
      <w:r>
        <w:rPr>
          <w:b/>
          <w:i w:val="0"/>
          <w:smallCaps w:val="0"/>
          <w:strike w:val="0"/>
          <w:sz w:val="22"/>
          <w:u w:val="none"/>
        </w:rPr>
        <w:t>Chen</w:t>
      </w:r>
      <w:r>
        <w:rPr>
          <w:b w:val="0"/>
          <w:i w:val="0"/>
          <w:smallCaps w:val="0"/>
          <w:strike w:val="0"/>
          <w:u w:val="none"/>
        </w:rPr>
        <w:t>**</w:t>
      </w:r>
      <w:r>
        <w:rPr>
          <w:b w:val="0"/>
          <w:i w:val="0"/>
          <w:smallCaps w:val="0"/>
          <w:strike w:val="0"/>
          <w:u w:val="none"/>
        </w:rPr>
        <w:t xml:space="preserve">, </w:t>
      </w:r>
      <w:r>
        <w:rPr>
          <w:b/>
          <w:i w:val="0"/>
          <w:smallCaps w:val="0"/>
          <w:strike w:val="0"/>
          <w:sz w:val="22"/>
          <w:u w:val="none"/>
        </w:rPr>
        <w:t>20</w:t>
      </w:r>
      <w:r>
        <w:rPr>
          <w:b w:val="0"/>
          <w:i w:val="0"/>
          <w:smallCaps w:val="0"/>
          <w:strike w:val="0"/>
          <w:u w:val="none"/>
        </w:rPr>
        <w:t xml:space="preserve">, </w:t>
      </w:r>
      <w:r>
        <w:rPr>
          <w:b w:val="0"/>
          <w:i w:val="0"/>
          <w:smallCaps w:val="0"/>
          <w:strike w:val="0"/>
          <w:u w:val="none"/>
        </w:rPr>
        <w:t xml:space="preserve">*Researcher @ </w:t>
      </w:r>
      <w:r>
        <w:rPr>
          <w:b w:val="0"/>
          <w:i w:val="0"/>
          <w:smallCaps w:val="0"/>
          <w:strike w:val="0"/>
          <w:u w:val="none"/>
        </w:rPr>
        <w:t>Zhejiang University of Finance and Economics</w:t>
      </w:r>
      <w:r>
        <w:rPr>
          <w:b w:val="0"/>
          <w:i w:val="0"/>
          <w:smallCaps w:val="0"/>
          <w:strike w:val="0"/>
          <w:u w:val="none"/>
        </w:rPr>
        <w:t xml:space="preserve">, **Professor @ </w:t>
      </w:r>
      <w:r>
        <w:rPr>
          <w:b w:val="0"/>
          <w:i w:val="0"/>
          <w:smallCaps w:val="0"/>
          <w:strike w:val="0"/>
          <w:u w:val="none"/>
        </w:rPr>
        <w:t>Zhejiang University of Finance &amp; Economics</w:t>
      </w:r>
      <w:r>
        <w:rPr>
          <w:b w:val="0"/>
          <w:i w:val="0"/>
          <w:smallCaps w:val="0"/>
          <w:strike w:val="0"/>
          <w:u w:val="none"/>
        </w:rPr>
        <w:t xml:space="preserve">, "A Study of </w:t>
      </w:r>
      <w:r>
        <w:rPr>
          <w:b w:val="0"/>
          <w:i w:val="0"/>
          <w:smallCaps w:val="0"/>
          <w:strike w:val="0"/>
          <w:sz w:val="22"/>
          <w:highlight w:val="cyan"/>
          <w:u w:val="single"/>
        </w:rPr>
        <w:t>the Influence 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on China–U.S. Trade Relations</w:t>
      </w:r>
      <w:r>
        <w:rPr>
          <w:b w:val="0"/>
          <w:i w:val="0"/>
          <w:smallCaps w:val="0"/>
          <w:strike w:val="0"/>
          <w:u w:val="none"/>
        </w:rPr>
        <w:t>", Sage Journals, 4-1-2020, https://journals.sagepub.com/doi/full/10.1177/2158244020915899. Accessed 7-8-2024 by NT-JJ.</w:t>
      </w:r>
    </w:p>
    <w:p>
      <w:pPr>
        <w:spacing w:after="60"/>
      </w:pPr>
      <w:r>
        <w:rPr>
          <w:b w:val="0"/>
          <w:i w:val="0"/>
          <w:smallCaps w:val="0"/>
          <w:strike w:val="0"/>
          <w:sz w:val="22"/>
          <w:u w:val="single"/>
        </w:rPr>
        <w:t xml:space="preserve">The </w:t>
      </w:r>
      <w:r>
        <w:rPr>
          <w:b w:val="0"/>
          <w:i w:val="0"/>
          <w:smallCaps w:val="0"/>
          <w:strike w:val="0"/>
          <w:sz w:val="22"/>
          <w:highlight w:val="cyan"/>
          <w:u w:val="single"/>
        </w:rPr>
        <w:t>VAR model</w:t>
      </w:r>
      <w:r>
        <w:rPr>
          <w:b w:val="0"/>
          <w:i w:val="0"/>
          <w:smallCaps w:val="0"/>
          <w:strike w:val="0"/>
          <w:sz w:val="22"/>
          <w:u w:val="single"/>
        </w:rPr>
        <w:t xml:space="preserve"> in its entirety </w:t>
      </w:r>
      <w:r>
        <w:rPr>
          <w:b w:val="0"/>
          <w:i w:val="0"/>
          <w:smallCaps w:val="0"/>
          <w:strike w:val="0"/>
          <w:sz w:val="22"/>
          <w:highlight w:val="cyan"/>
          <w:u w:val="single"/>
        </w:rPr>
        <w:t>shows that</w:t>
      </w:r>
      <w:r>
        <w:rPr>
          <w:b w:val="0"/>
          <w:i w:val="0"/>
          <w:smallCaps w:val="0"/>
          <w:strike w:val="0"/>
          <w:u w:val="none"/>
        </w:rPr>
        <w:t xml:space="preserve">, when America as the largest developed country throughout the world strengthens its intellectual property trade barrier, China—the world’s largest developing country representing the interests of another group—should enhance its intellectual property protection, persistently make progress in its intellectual property undertakings, and improve its comprehensive intellectual property strength to catch up with America in the area of intellectual property power. The model also shows that </w:t>
      </w:r>
      <w:r>
        <w:rPr>
          <w:b w:val="0"/>
          <w:i w:val="0"/>
          <w:smallCaps w:val="0"/>
          <w:strike w:val="0"/>
          <w:sz w:val="22"/>
          <w:highlight w:val="cyan"/>
          <w:u w:val="single"/>
        </w:rPr>
        <w:t xml:space="preserve">the China–U.S. trade balance </w:t>
      </w:r>
      <w:r>
        <w:rPr>
          <w:b/>
          <w:i w:val="0"/>
          <w:smallCaps w:val="0"/>
          <w:strike w:val="0"/>
          <w:sz w:val="22"/>
          <w:highlight w:val="cyan"/>
          <w:u w:val="single"/>
        </w:rPr>
        <w:t>may suffer relevant impacts</w:t>
      </w:r>
      <w:r>
        <w:rPr>
          <w:b w:val="0"/>
          <w:i w:val="0"/>
          <w:smallCaps w:val="0"/>
          <w:strike w:val="0"/>
          <w:sz w:val="22"/>
          <w:highlight w:val="cyan"/>
          <w:u w:val="single"/>
        </w:rPr>
        <w:t xml:space="preserve"> and </w:t>
      </w:r>
      <w:r>
        <w:rPr>
          <w:b/>
          <w:i w:val="0"/>
          <w:smallCaps w:val="0"/>
          <w:strike w:val="0"/>
          <w:sz w:val="22"/>
          <w:highlight w:val="cyan"/>
          <w:u w:val="single"/>
        </w:rPr>
        <w:t>again achieve balance</w:t>
      </w:r>
      <w:r>
        <w:rPr>
          <w:b w:val="0"/>
          <w:i w:val="0"/>
          <w:smallCaps w:val="0"/>
          <w:strike w:val="0"/>
          <w:sz w:val="22"/>
          <w:highlight w:val="cyan"/>
          <w:u w:val="single"/>
        </w:rPr>
        <w:t xml:space="preserve"> through </w:t>
      </w:r>
      <w:r>
        <w:rPr>
          <w:b/>
          <w:i w:val="0"/>
          <w:smallCaps w:val="0"/>
          <w:strike w:val="0"/>
          <w:sz w:val="22"/>
          <w:highlight w:val="cyan"/>
          <w:u w:val="single"/>
        </w:rPr>
        <w:t>long-term adjustments</w:t>
      </w:r>
      <w:r>
        <w:rPr>
          <w:b w:val="0"/>
          <w:i w:val="0"/>
          <w:smallCaps w:val="0"/>
          <w:strike w:val="0"/>
          <w:u w:val="none"/>
        </w:rPr>
        <w:t>. In such an imbalance, immeasurable economic losses together with a series of unnecessary troubles and conflicts may be incurred on both China and America. One country is in a critical period of reform and opening and the other is in a leading global position.</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