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Trade secrets</w:t>
      </w:r>
      <w:r>
        <w:rPr>
          <w:b/>
          <w:i w:val="0"/>
          <w:smallCaps w:val="0"/>
          <w:strike w:val="0"/>
          <w:u w:val="none"/>
        </w:rPr>
        <w:t xml:space="preserve"> are the </w:t>
      </w:r>
      <w:r>
        <w:rPr>
          <w:b/>
          <w:i w:val="0"/>
          <w:smallCaps w:val="0"/>
          <w:strike w:val="0"/>
          <w:u w:val="single"/>
        </w:rPr>
        <w:t>best</w:t>
      </w:r>
      <w:r>
        <w:rPr>
          <w:b/>
          <w:i w:val="0"/>
          <w:smallCaps w:val="0"/>
          <w:strike w:val="0"/>
          <w:u w:val="none"/>
        </w:rPr>
        <w:t xml:space="preserve"> form of </w:t>
      </w:r>
      <w:r>
        <w:rPr>
          <w:b/>
          <w:i w:val="0"/>
          <w:smallCaps w:val="0"/>
          <w:strike w:val="0"/>
          <w:u w:val="single"/>
        </w:rPr>
        <w:t>protection</w:t>
      </w:r>
      <w:r>
        <w:rPr>
          <w:b/>
          <w:i w:val="0"/>
          <w:smallCaps w:val="0"/>
          <w:strike w:val="0"/>
          <w:u w:val="none"/>
        </w:rPr>
        <w:t xml:space="preserve"> for </w:t>
      </w:r>
      <w:r>
        <w:rPr>
          <w:b/>
          <w:i w:val="0"/>
          <w:smallCaps w:val="0"/>
          <w:strike w:val="0"/>
          <w:u w:val="single"/>
        </w:rPr>
        <w:t>indigenous knowledge</w:t>
      </w:r>
      <w:r>
        <w:rPr>
          <w:b/>
          <w:i w:val="0"/>
          <w:smallCaps w:val="0"/>
          <w:strike w:val="0"/>
          <w:u w:val="none"/>
        </w:rPr>
        <w:t>.</w:t>
      </w:r>
    </w:p>
    <w:p>
      <w:pPr>
        <w:spacing w:after="80"/>
      </w:pPr>
      <w:r>
        <w:rPr>
          <w:b/>
          <w:i w:val="0"/>
          <w:smallCaps w:val="0"/>
          <w:strike w:val="0"/>
          <w:sz w:val="26"/>
          <w:u w:val="none"/>
        </w:rPr>
        <w:t>Ogwezzy ’12</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Michael; </w:t>
      </w:r>
      <w:r>
        <w:rPr>
          <w:b w:val="0"/>
          <w:i w:val="0"/>
          <w:smallCaps w:val="0"/>
          <w:strike w:val="0"/>
          <w:u w:val="none"/>
        </w:rPr>
        <w:t>Faculty of Law</w:t>
      </w:r>
      <w:r>
        <w:rPr>
          <w:b w:val="0"/>
          <w:i w:val="0"/>
          <w:smallCaps w:val="0"/>
          <w:strike w:val="0"/>
          <w:u w:val="none"/>
        </w:rPr>
        <w:t>; International and Comparative Law Review, “</w:t>
      </w:r>
      <w:r>
        <w:rPr>
          <w:b w:val="0"/>
          <w:i w:val="0"/>
          <w:smallCaps w:val="0"/>
          <w:strike w:val="0"/>
          <w:u w:val="none"/>
        </w:rPr>
        <w:t>Protection of Indigenous or Traditional Knowledge Under Intellectual Property Laws: an Examination of the Efficacy of Copyright Law, Trade Secret and Sui Generis Rights</w:t>
      </w:r>
      <w:r>
        <w:rPr>
          <w:b w:val="0"/>
          <w:i w:val="0"/>
          <w:smallCaps w:val="0"/>
          <w:strike w:val="0"/>
          <w:u w:val="none"/>
        </w:rPr>
        <w:t xml:space="preserve">,” </w:t>
      </w:r>
      <w:r>
        <w:rPr>
          <w:b w:val="0"/>
          <w:i w:val="0"/>
          <w:smallCaps w:val="0"/>
          <w:strike w:val="0"/>
          <w:u w:val="none"/>
        </w:rPr>
        <w:t>DOI: 10.1515/iclr-2016-0076</w:t>
      </w:r>
      <w:r>
        <w:rPr>
          <w:b w:val="0"/>
          <w:i w:val="0"/>
          <w:smallCaps w:val="0"/>
          <w:strike w:val="0"/>
          <w:u w:val="none"/>
        </w:rPr>
        <w:t>] moon</w:t>
      </w:r>
    </w:p>
    <w:p>
      <w:pPr>
        <w:spacing w:after="60"/>
      </w:pPr>
      <w:r>
        <w:rPr>
          <w:b w:val="0"/>
          <w:i w:val="0"/>
          <w:smallCaps w:val="0"/>
          <w:strike w:val="0"/>
          <w:u w:val="single"/>
        </w:rPr>
        <w:t>Trade secret</w:t>
      </w:r>
      <w:r>
        <w:rPr>
          <w:b w:val="0"/>
          <w:i w:val="0"/>
          <w:smallCaps w:val="0"/>
          <w:strike w:val="0"/>
          <w:sz w:val="16"/>
          <w:u w:val="none"/>
        </w:rPr>
        <w:t xml:space="preserve"> law </w:t>
      </w:r>
      <w:r>
        <w:rPr>
          <w:b w:val="0"/>
          <w:i w:val="0"/>
          <w:smallCaps w:val="0"/>
          <w:strike w:val="0"/>
          <w:u w:val="single"/>
        </w:rPr>
        <w:t>is</w:t>
      </w:r>
      <w:r>
        <w:rPr>
          <w:b w:val="0"/>
          <w:i w:val="0"/>
          <w:smallCaps w:val="0"/>
          <w:strike w:val="0"/>
          <w:sz w:val="16"/>
          <w:u w:val="none"/>
        </w:rPr>
        <w:t xml:space="preserve"> possibly </w:t>
      </w:r>
      <w:r>
        <w:rPr>
          <w:b w:val="0"/>
          <w:i w:val="0"/>
          <w:smallCaps w:val="0"/>
          <w:strike w:val="0"/>
          <w:u w:val="single"/>
        </w:rPr>
        <w:t xml:space="preserve">the </w:t>
      </w:r>
      <w:r>
        <w:rPr>
          <w:b/>
          <w:i w:val="0"/>
          <w:smallCaps w:val="0"/>
          <w:strike w:val="0"/>
          <w:sz w:val="22"/>
          <w:u w:val="single"/>
        </w:rPr>
        <w:t>best</w:t>
      </w:r>
      <w:r>
        <w:rPr>
          <w:b w:val="0"/>
          <w:i w:val="0"/>
          <w:smallCaps w:val="0"/>
          <w:strike w:val="0"/>
          <w:sz w:val="16"/>
          <w:u w:val="none"/>
        </w:rPr>
        <w:t xml:space="preserve"> form of </w:t>
      </w:r>
      <w:r>
        <w:rPr>
          <w:b/>
          <w:i w:val="0"/>
          <w:smallCaps w:val="0"/>
          <w:strike w:val="0"/>
          <w:sz w:val="22"/>
          <w:u w:val="single"/>
        </w:rPr>
        <w:t>protection</w:t>
      </w:r>
      <w:r>
        <w:rPr>
          <w:b w:val="0"/>
          <w:i w:val="0"/>
          <w:smallCaps w:val="0"/>
          <w:strike w:val="0"/>
          <w:u w:val="single"/>
        </w:rPr>
        <w:t xml:space="preserve"> for</w:t>
      </w:r>
      <w:r>
        <w:rPr>
          <w:b w:val="0"/>
          <w:i w:val="0"/>
          <w:smallCaps w:val="0"/>
          <w:strike w:val="0"/>
          <w:sz w:val="16"/>
          <w:u w:val="none"/>
        </w:rPr>
        <w:t xml:space="preserve"> the </w:t>
      </w:r>
      <w:r>
        <w:rPr>
          <w:b/>
          <w:i w:val="0"/>
          <w:smallCaps w:val="0"/>
          <w:strike w:val="0"/>
          <w:sz w:val="22"/>
          <w:u w:val="single"/>
        </w:rPr>
        <w:t>indigenous knowledge</w:t>
      </w:r>
      <w:r>
        <w:rPr>
          <w:b w:val="0"/>
          <w:i w:val="0"/>
          <w:smallCaps w:val="0"/>
          <w:strike w:val="0"/>
          <w:u w:val="single"/>
        </w:rPr>
        <w:t xml:space="preserve"> amongst</w:t>
      </w:r>
      <w:r>
        <w:rPr>
          <w:b w:val="0"/>
          <w:i w:val="0"/>
          <w:smallCaps w:val="0"/>
          <w:strike w:val="0"/>
          <w:sz w:val="16"/>
          <w:u w:val="none"/>
        </w:rPr>
        <w:t xml:space="preserve"> the </w:t>
      </w:r>
      <w:r>
        <w:rPr>
          <w:b/>
          <w:i w:val="0"/>
          <w:smallCaps w:val="0"/>
          <w:strike w:val="0"/>
          <w:sz w:val="22"/>
          <w:u w:val="single"/>
        </w:rPr>
        <w:t>prevailing regimes</w:t>
      </w:r>
      <w:r>
        <w:rPr>
          <w:b w:val="0"/>
          <w:i w:val="0"/>
          <w:smallCaps w:val="0"/>
          <w:strike w:val="0"/>
          <w:u w:val="single"/>
        </w:rPr>
        <w:t xml:space="preserve"> of </w:t>
      </w:r>
      <w:r>
        <w:rPr>
          <w:b/>
          <w:i w:val="0"/>
          <w:smallCaps w:val="0"/>
          <w:strike w:val="0"/>
          <w:sz w:val="22"/>
          <w:u w:val="single"/>
        </w:rPr>
        <w:t>i</w:t>
      </w:r>
      <w:r>
        <w:rPr>
          <w:b w:val="0"/>
          <w:i w:val="0"/>
          <w:smallCaps w:val="0"/>
          <w:strike w:val="0"/>
          <w:u w:val="single"/>
        </w:rPr>
        <w:t xml:space="preserve">ntellectual </w:t>
      </w:r>
      <w:r>
        <w:rPr>
          <w:b/>
          <w:i w:val="0"/>
          <w:smallCaps w:val="0"/>
          <w:strike w:val="0"/>
          <w:sz w:val="22"/>
          <w:u w:val="single"/>
        </w:rPr>
        <w:t>p</w:t>
      </w:r>
      <w:r>
        <w:rPr>
          <w:b w:val="0"/>
          <w:i w:val="0"/>
          <w:smallCaps w:val="0"/>
          <w:strike w:val="0"/>
          <w:u w:val="single"/>
        </w:rPr>
        <w:t xml:space="preserve">roperty </w:t>
      </w:r>
      <w:r>
        <w:rPr>
          <w:b/>
          <w:i w:val="0"/>
          <w:smallCaps w:val="0"/>
          <w:strike w:val="0"/>
          <w:sz w:val="22"/>
          <w:u w:val="single"/>
        </w:rPr>
        <w:t>r</w:t>
      </w:r>
      <w:r>
        <w:rPr>
          <w:b w:val="0"/>
          <w:i w:val="0"/>
          <w:smallCaps w:val="0"/>
          <w:strike w:val="0"/>
          <w:u w:val="single"/>
        </w:rPr>
        <w:t>ights</w:t>
      </w:r>
      <w:r>
        <w:rPr>
          <w:b w:val="0"/>
          <w:i w:val="0"/>
          <w:smallCaps w:val="0"/>
          <w:strike w:val="0"/>
          <w:sz w:val="16"/>
          <w:u w:val="none"/>
        </w:rPr>
        <w:t xml:space="preserve">. A trade secret can consist of any pattern, device, compilation, method, technique, or process that gives a competitive advantage.87 In corporate terms, even items or data such as customer lists, financial information, recipes for food or beverage products, and technical subject matter of a patent, marketing procedures, or a professional questionnaire can be protected by trade secrets. For example, trade secrets can vest an implied duty on a photographer not to sell or exhibit copies of a photograph without the consent of the photographed.88 Trade secrets are also the best form of intellectual property rights for protecting any kind of undisclosed information. The object is to lawfully prevent information (which is a secret having commercial value) within the control of a person from being disclosed to, acquired by, or used by others without consent, in a manner contrary to honest commercial practices.89 </w:t>
      </w:r>
    </w:p>
    <w:p>
      <w:pPr>
        <w:spacing w:after="60"/>
      </w:pPr>
      <w:r>
        <w:rPr>
          <w:b w:val="0"/>
          <w:i w:val="0"/>
          <w:smallCaps w:val="0"/>
          <w:strike w:val="0"/>
          <w:sz w:val="16"/>
          <w:u w:val="none"/>
        </w:rPr>
        <w:t xml:space="preserve">The first step towards trade secret protection of the knowledge of indigenous people is the realization of its value by the holders. The awareness of the rights and long term benefits that will be gained if protected as a trade secret is also essential. Normally, </w:t>
      </w:r>
      <w:r>
        <w:rPr>
          <w:b w:val="0"/>
          <w:i w:val="0"/>
          <w:smallCaps w:val="0"/>
          <w:strike w:val="0"/>
          <w:u w:val="single"/>
        </w:rPr>
        <w:t>knowledge</w:t>
      </w:r>
      <w:r>
        <w:rPr>
          <w:b w:val="0"/>
          <w:i w:val="0"/>
          <w:smallCaps w:val="0"/>
          <w:strike w:val="0"/>
          <w:sz w:val="16"/>
          <w:u w:val="none"/>
        </w:rPr>
        <w:t xml:space="preserve"> limited to and </w:t>
      </w:r>
      <w:r>
        <w:rPr>
          <w:b w:val="0"/>
          <w:i w:val="0"/>
          <w:smallCaps w:val="0"/>
          <w:strike w:val="0"/>
          <w:u w:val="single"/>
        </w:rPr>
        <w:t>secured by a</w:t>
      </w:r>
      <w:r>
        <w:rPr>
          <w:b w:val="0"/>
          <w:i w:val="0"/>
          <w:smallCaps w:val="0"/>
          <w:strike w:val="0"/>
          <w:sz w:val="16"/>
          <w:u w:val="none"/>
        </w:rPr>
        <w:t xml:space="preserve">n identifiable </w:t>
      </w:r>
      <w:r>
        <w:rPr>
          <w:b w:val="0"/>
          <w:i w:val="0"/>
          <w:smallCaps w:val="0"/>
          <w:strike w:val="0"/>
          <w:u w:val="single"/>
        </w:rPr>
        <w:t xml:space="preserve">number of people is subject to </w:t>
      </w:r>
      <w:r>
        <w:rPr>
          <w:b/>
          <w:i w:val="0"/>
          <w:smallCaps w:val="0"/>
          <w:strike w:val="0"/>
          <w:sz w:val="22"/>
          <w:u w:val="single"/>
        </w:rPr>
        <w:t>trade secret protection</w:t>
      </w:r>
      <w:r>
        <w:rPr>
          <w:b w:val="0"/>
          <w:i w:val="0"/>
          <w:smallCaps w:val="0"/>
          <w:strike w:val="0"/>
          <w:sz w:val="16"/>
          <w:u w:val="none"/>
        </w:rPr>
        <w:t xml:space="preserve"> </w:t>
      </w:r>
      <w:r>
        <w:rPr>
          <w:b w:val="0"/>
          <w:i w:val="0"/>
          <w:smallCaps w:val="0"/>
          <w:strike w:val="0"/>
          <w:u w:val="single"/>
        </w:rPr>
        <w:t xml:space="preserve">provided there is a </w:t>
      </w:r>
      <w:r>
        <w:rPr>
          <w:b/>
          <w:i w:val="0"/>
          <w:smallCaps w:val="0"/>
          <w:strike w:val="0"/>
          <w:sz w:val="22"/>
          <w:u w:val="single"/>
        </w:rPr>
        <w:t>clear intention</w:t>
      </w:r>
      <w:r>
        <w:rPr>
          <w:b w:val="0"/>
          <w:i w:val="0"/>
          <w:smallCaps w:val="0"/>
          <w:strike w:val="0"/>
          <w:u w:val="single"/>
        </w:rPr>
        <w:t xml:space="preserve"> to treat it as a secret</w:t>
      </w:r>
      <w:r>
        <w:rPr>
          <w:b w:val="0"/>
          <w:i w:val="0"/>
          <w:smallCaps w:val="0"/>
          <w:strike w:val="0"/>
          <w:sz w:val="16"/>
          <w:u w:val="none"/>
        </w:rPr>
        <w:t xml:space="preserve">. </w:t>
      </w:r>
      <w:r>
        <w:rPr>
          <w:b/>
          <w:i w:val="0"/>
          <w:smallCaps w:val="0"/>
          <w:strike w:val="0"/>
          <w:sz w:val="22"/>
          <w:highlight w:val="cyan"/>
          <w:u w:val="single"/>
        </w:rPr>
        <w:t>Corporate trade secrets</w:t>
      </w:r>
      <w:r>
        <w:rPr>
          <w:b w:val="0"/>
          <w:i w:val="0"/>
          <w:smallCaps w:val="0"/>
          <w:strike w:val="0"/>
          <w:highlight w:val="cyan"/>
          <w:u w:val="single"/>
        </w:rPr>
        <w:t xml:space="preserve"> have been protected by</w:t>
      </w:r>
      <w:r>
        <w:rPr>
          <w:b w:val="0"/>
          <w:i w:val="0"/>
          <w:smallCaps w:val="0"/>
          <w:strike w:val="0"/>
          <w:sz w:val="16"/>
          <w:u w:val="none"/>
        </w:rPr>
        <w:t xml:space="preserve"> well-</w:t>
      </w:r>
      <w:r>
        <w:rPr>
          <w:b/>
          <w:i w:val="0"/>
          <w:smallCaps w:val="0"/>
          <w:strike w:val="0"/>
          <w:sz w:val="22"/>
          <w:u w:val="single"/>
        </w:rPr>
        <w:t xml:space="preserve">drafted </w:t>
      </w:r>
      <w:r>
        <w:rPr>
          <w:b/>
          <w:i w:val="0"/>
          <w:smallCaps w:val="0"/>
          <w:strike w:val="0"/>
          <w:sz w:val="22"/>
          <w:highlight w:val="cyan"/>
          <w:u w:val="single"/>
        </w:rPr>
        <w:t>agreements</w:t>
      </w:r>
      <w:r>
        <w:rPr>
          <w:b w:val="0"/>
          <w:i w:val="0"/>
          <w:smallCaps w:val="0"/>
          <w:strike w:val="0"/>
          <w:sz w:val="16"/>
          <w:u w:val="none"/>
        </w:rPr>
        <w:t xml:space="preserve"> with specific employees in a department, or the entire company may have knowledge of the confidential information. There are instances where </w:t>
      </w:r>
      <w:r>
        <w:rPr>
          <w:b w:val="0"/>
          <w:i w:val="0"/>
          <w:smallCaps w:val="0"/>
          <w:strike w:val="0"/>
          <w:highlight w:val="cyan"/>
          <w:u w:val="single"/>
        </w:rPr>
        <w:t>indigenous people</w:t>
      </w:r>
      <w:r>
        <w:rPr>
          <w:b w:val="0"/>
          <w:i w:val="0"/>
          <w:smallCaps w:val="0"/>
          <w:strike w:val="0"/>
          <w:u w:val="single"/>
        </w:rPr>
        <w:t xml:space="preserve"> have </w:t>
      </w:r>
      <w:r>
        <w:rPr>
          <w:b w:val="0"/>
          <w:i w:val="0"/>
          <w:smallCaps w:val="0"/>
          <w:strike w:val="0"/>
          <w:highlight w:val="cyan"/>
          <w:u w:val="single"/>
        </w:rPr>
        <w:t xml:space="preserve">also tried to adopt the </w:t>
      </w:r>
      <w:r>
        <w:rPr>
          <w:b/>
          <w:i w:val="0"/>
          <w:smallCaps w:val="0"/>
          <w:strike w:val="0"/>
          <w:sz w:val="22"/>
          <w:highlight w:val="cyan"/>
          <w:u w:val="single"/>
        </w:rPr>
        <w:t>same strategy</w:t>
      </w:r>
      <w:r>
        <w:rPr>
          <w:b w:val="0"/>
          <w:i w:val="0"/>
          <w:smallCaps w:val="0"/>
          <w:strike w:val="0"/>
          <w:sz w:val="16"/>
          <w:u w:val="none"/>
        </w:rPr>
        <w:t xml:space="preserve">. For example, </w:t>
      </w:r>
      <w:r>
        <w:rPr>
          <w:b w:val="0"/>
          <w:i w:val="0"/>
          <w:smallCaps w:val="0"/>
          <w:strike w:val="0"/>
          <w:highlight w:val="cyan"/>
          <w:u w:val="single"/>
        </w:rPr>
        <w:t>a</w:t>
      </w:r>
      <w:r>
        <w:rPr>
          <w:b w:val="0"/>
          <w:i w:val="0"/>
          <w:smallCaps w:val="0"/>
          <w:strike w:val="0"/>
          <w:u w:val="single"/>
        </w:rPr>
        <w:t xml:space="preserve"> small </w:t>
      </w:r>
      <w:r>
        <w:rPr>
          <w:b w:val="0"/>
          <w:i w:val="0"/>
          <w:smallCaps w:val="0"/>
          <w:strike w:val="0"/>
          <w:highlight w:val="cyan"/>
          <w:u w:val="single"/>
        </w:rPr>
        <w:t>tribe in Peru adopted this</w:t>
      </w:r>
      <w:r>
        <w:rPr>
          <w:b w:val="0"/>
          <w:i w:val="0"/>
          <w:smallCaps w:val="0"/>
          <w:strike w:val="0"/>
          <w:sz w:val="16"/>
          <w:u w:val="none"/>
        </w:rPr>
        <w:t xml:space="preserve"> methodology </w:t>
      </w:r>
      <w:r>
        <w:rPr>
          <w:b w:val="0"/>
          <w:i w:val="0"/>
          <w:smallCaps w:val="0"/>
          <w:strike w:val="0"/>
          <w:highlight w:val="cyan"/>
          <w:u w:val="single"/>
        </w:rPr>
        <w:t xml:space="preserve">to </w:t>
      </w:r>
      <w:r>
        <w:rPr>
          <w:b/>
          <w:i w:val="0"/>
          <w:smallCaps w:val="0"/>
          <w:strike w:val="0"/>
          <w:sz w:val="22"/>
          <w:highlight w:val="cyan"/>
          <w:u w:val="single"/>
        </w:rPr>
        <w:t>protect</w:t>
      </w:r>
      <w:r>
        <w:rPr>
          <w:b w:val="0"/>
          <w:i w:val="0"/>
          <w:smallCaps w:val="0"/>
          <w:strike w:val="0"/>
          <w:highlight w:val="cyan"/>
          <w:u w:val="single"/>
        </w:rPr>
        <w:t xml:space="preserve"> its property from</w:t>
      </w:r>
      <w:r>
        <w:rPr>
          <w:b w:val="0"/>
          <w:i w:val="0"/>
          <w:smallCaps w:val="0"/>
          <w:strike w:val="0"/>
          <w:u w:val="single"/>
        </w:rPr>
        <w:t xml:space="preserve"> the California based </w:t>
      </w:r>
      <w:r>
        <w:rPr>
          <w:b w:val="0"/>
          <w:i w:val="0"/>
          <w:smallCaps w:val="0"/>
          <w:strike w:val="0"/>
          <w:highlight w:val="cyan"/>
          <w:u w:val="single"/>
        </w:rPr>
        <w:t>Shaman</w:t>
      </w:r>
      <w:r>
        <w:rPr>
          <w:b w:val="0"/>
          <w:i w:val="0"/>
          <w:smallCaps w:val="0"/>
          <w:strike w:val="0"/>
          <w:u w:val="single"/>
        </w:rPr>
        <w:t xml:space="preserve"> Pharmaceuticals </w:t>
      </w:r>
      <w:r>
        <w:rPr>
          <w:b w:val="0"/>
          <w:i w:val="0"/>
          <w:smallCaps w:val="0"/>
          <w:strike w:val="0"/>
          <w:highlight w:val="cyan"/>
          <w:u w:val="single"/>
        </w:rPr>
        <w:t>Inc</w:t>
      </w:r>
      <w:r>
        <w:rPr>
          <w:b w:val="0"/>
          <w:i w:val="0"/>
          <w:smallCaps w:val="0"/>
          <w:strike w:val="0"/>
          <w:sz w:val="16"/>
          <w:u w:val="none"/>
        </w:rPr>
        <w:t xml:space="preserve">. Shaman is a company based in San Francisco. It focuses on isolating bioactive compounds from tropical plants having a history of medicinal use. The company’s research team collects information on the use of plant medicines to treat various illnesses. Shaman, as a part of its program, approached a particular tribe in Peru. </w:t>
      </w:r>
      <w:r>
        <w:rPr>
          <w:b w:val="0"/>
          <w:i w:val="0"/>
          <w:smallCaps w:val="0"/>
          <w:strike w:val="0"/>
          <w:highlight w:val="cyan"/>
          <w:u w:val="single"/>
        </w:rPr>
        <w:t>The tribe</w:t>
      </w:r>
      <w:r>
        <w:rPr>
          <w:b w:val="0"/>
          <w:i w:val="0"/>
          <w:smallCaps w:val="0"/>
          <w:strike w:val="0"/>
          <w:sz w:val="16"/>
          <w:u w:val="none"/>
        </w:rPr>
        <w:t xml:space="preserve"> or community </w:t>
      </w:r>
      <w:r>
        <w:rPr>
          <w:b w:val="0"/>
          <w:i w:val="0"/>
          <w:smallCaps w:val="0"/>
          <w:strike w:val="0"/>
          <w:highlight w:val="cyan"/>
          <w:u w:val="single"/>
        </w:rPr>
        <w:t>demanded</w:t>
      </w:r>
      <w:r>
        <w:rPr>
          <w:b w:val="0"/>
          <w:i w:val="0"/>
          <w:smallCaps w:val="0"/>
          <w:strike w:val="0"/>
          <w:sz w:val="16"/>
          <w:u w:val="none"/>
        </w:rPr>
        <w:t xml:space="preserve"> that </w:t>
      </w:r>
      <w:r>
        <w:rPr>
          <w:b w:val="0"/>
          <w:i w:val="0"/>
          <w:smallCaps w:val="0"/>
          <w:strike w:val="0"/>
          <w:highlight w:val="cyan"/>
          <w:u w:val="single"/>
        </w:rPr>
        <w:t xml:space="preserve">they enter into an </w:t>
      </w:r>
      <w:r>
        <w:rPr>
          <w:b/>
          <w:i w:val="0"/>
          <w:smallCaps w:val="0"/>
          <w:strike w:val="0"/>
          <w:sz w:val="22"/>
          <w:highlight w:val="cyan"/>
          <w:u w:val="single"/>
        </w:rPr>
        <w:t>agreement</w:t>
      </w:r>
      <w:r>
        <w:rPr>
          <w:b w:val="0"/>
          <w:i w:val="0"/>
          <w:smallCaps w:val="0"/>
          <w:strike w:val="0"/>
          <w:u w:val="single"/>
        </w:rPr>
        <w:t xml:space="preserve"> with the company </w:t>
      </w:r>
      <w:r>
        <w:rPr>
          <w:b w:val="0"/>
          <w:i w:val="0"/>
          <w:smallCaps w:val="0"/>
          <w:strike w:val="0"/>
          <w:highlight w:val="cyan"/>
          <w:u w:val="single"/>
        </w:rPr>
        <w:t>to get</w:t>
      </w:r>
      <w:r>
        <w:rPr>
          <w:b w:val="0"/>
          <w:i w:val="0"/>
          <w:smallCaps w:val="0"/>
          <w:strike w:val="0"/>
          <w:sz w:val="16"/>
          <w:u w:val="none"/>
        </w:rPr>
        <w:t xml:space="preserve"> short and long-term </w:t>
      </w:r>
      <w:r>
        <w:rPr>
          <w:b w:val="0"/>
          <w:i w:val="0"/>
          <w:smallCaps w:val="0"/>
          <w:strike w:val="0"/>
          <w:highlight w:val="cyan"/>
          <w:u w:val="single"/>
        </w:rPr>
        <w:t>benefits</w:t>
      </w:r>
      <w:r>
        <w:rPr>
          <w:b w:val="0"/>
          <w:i w:val="0"/>
          <w:smallCaps w:val="0"/>
          <w:strike w:val="0"/>
          <w:sz w:val="16"/>
          <w:u w:val="none"/>
        </w:rPr>
        <w:t xml:space="preserve">. </w:t>
      </w:r>
      <w:r>
        <w:rPr>
          <w:b w:val="0"/>
          <w:i w:val="0"/>
          <w:smallCaps w:val="0"/>
          <w:strike w:val="0"/>
          <w:highlight w:val="cyan"/>
          <w:u w:val="single"/>
        </w:rPr>
        <w:t>The terms</w:t>
      </w:r>
      <w:r>
        <w:rPr>
          <w:b w:val="0"/>
          <w:i w:val="0"/>
          <w:smallCaps w:val="0"/>
          <w:strike w:val="0"/>
          <w:sz w:val="16"/>
          <w:u w:val="none"/>
        </w:rPr>
        <w:t xml:space="preserve"> in the agreement </w:t>
      </w:r>
      <w:r>
        <w:rPr>
          <w:b w:val="0"/>
          <w:i w:val="0"/>
          <w:smallCaps w:val="0"/>
          <w:strike w:val="0"/>
          <w:highlight w:val="cyan"/>
          <w:u w:val="single"/>
        </w:rPr>
        <w:t>address</w:t>
      </w:r>
      <w:r>
        <w:rPr>
          <w:b w:val="0"/>
          <w:i w:val="0"/>
          <w:smallCaps w:val="0"/>
          <w:strike w:val="0"/>
          <w:sz w:val="16"/>
          <w:u w:val="none"/>
        </w:rPr>
        <w:t xml:space="preserve">es reciprocity from the company to the tribe in three stages. </w:t>
      </w:r>
      <w:r>
        <w:rPr>
          <w:b w:val="0"/>
          <w:i w:val="0"/>
          <w:smallCaps w:val="0"/>
          <w:strike w:val="0"/>
          <w:u w:val="single"/>
        </w:rPr>
        <w:t xml:space="preserve">The </w:t>
      </w:r>
      <w:r>
        <w:rPr>
          <w:b w:val="0"/>
          <w:i w:val="0"/>
          <w:smallCaps w:val="0"/>
          <w:strike w:val="0"/>
          <w:u w:val="single"/>
        </w:rPr>
        <w:t>short</w:t>
      </w:r>
      <w:r>
        <w:rPr>
          <w:b w:val="0"/>
          <w:i w:val="0"/>
          <w:smallCaps w:val="0"/>
          <w:strike w:val="0"/>
          <w:sz w:val="16"/>
          <w:u w:val="none"/>
        </w:rPr>
        <w:t>-</w:t>
      </w:r>
      <w:r>
        <w:rPr>
          <w:b w:val="0"/>
          <w:i w:val="0"/>
          <w:smallCaps w:val="0"/>
          <w:strike w:val="0"/>
          <w:u w:val="single"/>
        </w:rPr>
        <w:t xml:space="preserve">term reciprocity addresses </w:t>
      </w:r>
      <w:r>
        <w:rPr>
          <w:b/>
          <w:i w:val="0"/>
          <w:smallCaps w:val="0"/>
          <w:strike w:val="0"/>
          <w:sz w:val="22"/>
          <w:u w:val="single"/>
        </w:rPr>
        <w:t xml:space="preserve">immediate </w:t>
      </w:r>
      <w:r>
        <w:rPr>
          <w:b/>
          <w:i w:val="0"/>
          <w:smallCaps w:val="0"/>
          <w:strike w:val="0"/>
          <w:sz w:val="22"/>
          <w:highlight w:val="cyan"/>
          <w:u w:val="single"/>
        </w:rPr>
        <w:t>needs</w:t>
      </w:r>
      <w:r>
        <w:rPr>
          <w:b w:val="0"/>
          <w:i w:val="0"/>
          <w:smallCaps w:val="0"/>
          <w:strike w:val="0"/>
          <w:sz w:val="16"/>
          <w:u w:val="none"/>
        </w:rPr>
        <w:t xml:space="preserve"> of the community, </w:t>
      </w:r>
      <w:r>
        <w:rPr>
          <w:b w:val="0"/>
          <w:i w:val="0"/>
          <w:smallCaps w:val="0"/>
          <w:strike w:val="0"/>
          <w:highlight w:val="cyan"/>
          <w:u w:val="single"/>
        </w:rPr>
        <w:t>like</w:t>
      </w:r>
      <w:r>
        <w:rPr>
          <w:b w:val="0"/>
          <w:i w:val="0"/>
          <w:smallCaps w:val="0"/>
          <w:strike w:val="0"/>
          <w:u w:val="single"/>
        </w:rPr>
        <w:t xml:space="preserve"> </w:t>
      </w:r>
      <w:r>
        <w:rPr>
          <w:b/>
          <w:i w:val="0"/>
          <w:smallCaps w:val="0"/>
          <w:strike w:val="0"/>
          <w:sz w:val="22"/>
          <w:u w:val="single"/>
        </w:rPr>
        <w:t xml:space="preserve">public </w:t>
      </w:r>
      <w:r>
        <w:rPr>
          <w:b/>
          <w:i w:val="0"/>
          <w:smallCaps w:val="0"/>
          <w:strike w:val="0"/>
          <w:sz w:val="22"/>
          <w:highlight w:val="cyan"/>
          <w:u w:val="single"/>
        </w:rPr>
        <w:t>health</w:t>
      </w:r>
      <w:r>
        <w:rPr>
          <w:b w:val="0"/>
          <w:i w:val="0"/>
          <w:smallCaps w:val="0"/>
          <w:strike w:val="0"/>
          <w:sz w:val="16"/>
          <w:u w:val="none"/>
        </w:rPr>
        <w:t xml:space="preserve">, </w:t>
      </w:r>
      <w:r>
        <w:rPr>
          <w:b/>
          <w:i w:val="0"/>
          <w:smallCaps w:val="0"/>
          <w:strike w:val="0"/>
          <w:sz w:val="22"/>
          <w:highlight w:val="cyan"/>
          <w:u w:val="single"/>
        </w:rPr>
        <w:t>forest conservation</w:t>
      </w:r>
      <w:r>
        <w:rPr>
          <w:b w:val="0"/>
          <w:i w:val="0"/>
          <w:smallCaps w:val="0"/>
          <w:strike w:val="0"/>
          <w:sz w:val="16"/>
          <w:u w:val="none"/>
        </w:rPr>
        <w:t xml:space="preserve">, </w:t>
      </w:r>
      <w:r>
        <w:rPr>
          <w:b w:val="0"/>
          <w:i w:val="0"/>
          <w:smallCaps w:val="0"/>
          <w:strike w:val="0"/>
          <w:highlight w:val="cyan"/>
          <w:u w:val="single"/>
        </w:rPr>
        <w:t xml:space="preserve">and </w:t>
      </w:r>
      <w:r>
        <w:rPr>
          <w:b/>
          <w:i w:val="0"/>
          <w:smallCaps w:val="0"/>
          <w:strike w:val="0"/>
          <w:sz w:val="22"/>
          <w:highlight w:val="cyan"/>
          <w:u w:val="single"/>
        </w:rPr>
        <w:t>medical care</w:t>
      </w:r>
      <w:r>
        <w:rPr>
          <w:b w:val="0"/>
          <w:i w:val="0"/>
          <w:smallCaps w:val="0"/>
          <w:strike w:val="0"/>
          <w:sz w:val="16"/>
          <w:u w:val="none"/>
        </w:rPr>
        <w:t xml:space="preserve">. The </w:t>
      </w:r>
      <w:r>
        <w:rPr>
          <w:b w:val="0"/>
          <w:i w:val="0"/>
          <w:smallCaps w:val="0"/>
          <w:strike w:val="0"/>
          <w:u w:val="single"/>
        </w:rPr>
        <w:t>medium</w:t>
      </w:r>
      <w:r>
        <w:rPr>
          <w:b w:val="0"/>
          <w:i w:val="0"/>
          <w:smallCaps w:val="0"/>
          <w:strike w:val="0"/>
          <w:sz w:val="16"/>
          <w:u w:val="none"/>
        </w:rPr>
        <w:t>-</w:t>
      </w:r>
      <w:r>
        <w:rPr>
          <w:b w:val="0"/>
          <w:i w:val="0"/>
          <w:smallCaps w:val="0"/>
          <w:strike w:val="0"/>
          <w:u w:val="single"/>
        </w:rPr>
        <w:t>term reciprocity</w:t>
      </w:r>
      <w:r>
        <w:rPr>
          <w:b w:val="0"/>
          <w:i w:val="0"/>
          <w:smallCaps w:val="0"/>
          <w:strike w:val="0"/>
          <w:sz w:val="16"/>
          <w:u w:val="none"/>
        </w:rPr>
        <w:t xml:space="preserve"> consists of benefits not immediately apparent, but nonetheless </w:t>
      </w:r>
      <w:r>
        <w:rPr>
          <w:b w:val="0"/>
          <w:i w:val="0"/>
          <w:smallCaps w:val="0"/>
          <w:strike w:val="0"/>
          <w:u w:val="single"/>
        </w:rPr>
        <w:t>provides</w:t>
      </w:r>
      <w:r>
        <w:rPr>
          <w:b w:val="0"/>
          <w:i w:val="0"/>
          <w:smallCaps w:val="0"/>
          <w:strike w:val="0"/>
          <w:sz w:val="16"/>
          <w:u w:val="none"/>
        </w:rPr>
        <w:t xml:space="preserve"> benefits before profit sharing might. These include providing </w:t>
      </w:r>
      <w:r>
        <w:rPr>
          <w:b/>
          <w:i w:val="0"/>
          <w:smallCaps w:val="0"/>
          <w:strike w:val="0"/>
          <w:sz w:val="22"/>
          <w:highlight w:val="cyan"/>
          <w:u w:val="single"/>
        </w:rPr>
        <w:t>equipment</w:t>
      </w:r>
      <w:r>
        <w:rPr>
          <w:b w:val="0"/>
          <w:i w:val="0"/>
          <w:smallCaps w:val="0"/>
          <w:strike w:val="0"/>
          <w:sz w:val="16"/>
          <w:u w:val="none"/>
        </w:rPr>
        <w:t xml:space="preserve">, </w:t>
      </w:r>
      <w:r>
        <w:rPr>
          <w:b/>
          <w:i w:val="0"/>
          <w:smallCaps w:val="0"/>
          <w:strike w:val="0"/>
          <w:sz w:val="22"/>
          <w:highlight w:val="cyan"/>
          <w:u w:val="single"/>
        </w:rPr>
        <w:t>books</w:t>
      </w:r>
      <w:r>
        <w:rPr>
          <w:b w:val="0"/>
          <w:i w:val="0"/>
          <w:smallCaps w:val="0"/>
          <w:strike w:val="0"/>
          <w:sz w:val="16"/>
          <w:u w:val="none"/>
        </w:rPr>
        <w:t xml:space="preserve">, </w:t>
      </w:r>
      <w:r>
        <w:rPr>
          <w:b w:val="0"/>
          <w:i w:val="0"/>
          <w:smallCaps w:val="0"/>
          <w:strike w:val="0"/>
          <w:highlight w:val="cyan"/>
          <w:u w:val="single"/>
        </w:rPr>
        <w:t>and</w:t>
      </w:r>
      <w:r>
        <w:rPr>
          <w:b w:val="0"/>
          <w:i w:val="0"/>
          <w:smallCaps w:val="0"/>
          <w:strike w:val="0"/>
          <w:u w:val="single"/>
        </w:rPr>
        <w:t xml:space="preserve"> </w:t>
      </w:r>
      <w:r>
        <w:rPr>
          <w:b/>
          <w:i w:val="0"/>
          <w:smallCaps w:val="0"/>
          <w:strike w:val="0"/>
          <w:sz w:val="22"/>
          <w:u w:val="single"/>
        </w:rPr>
        <w:t>other resources</w:t>
      </w:r>
      <w:r>
        <w:rPr>
          <w:b w:val="0"/>
          <w:i w:val="0"/>
          <w:smallCaps w:val="0"/>
          <w:strike w:val="0"/>
          <w:sz w:val="16"/>
          <w:u w:val="none"/>
        </w:rPr>
        <w:t xml:space="preserve">. The </w:t>
      </w:r>
      <w:r>
        <w:rPr>
          <w:b w:val="0"/>
          <w:i w:val="0"/>
          <w:smallCaps w:val="0"/>
          <w:strike w:val="0"/>
          <w:u w:val="single"/>
        </w:rPr>
        <w:t>long</w:t>
      </w:r>
      <w:r>
        <w:rPr>
          <w:b w:val="0"/>
          <w:i w:val="0"/>
          <w:smallCaps w:val="0"/>
          <w:strike w:val="0"/>
          <w:sz w:val="16"/>
          <w:u w:val="none"/>
        </w:rPr>
        <w:t>-</w:t>
      </w:r>
      <w:r>
        <w:rPr>
          <w:b w:val="0"/>
          <w:i w:val="0"/>
          <w:smallCaps w:val="0"/>
          <w:strike w:val="0"/>
          <w:u w:val="single"/>
        </w:rPr>
        <w:t xml:space="preserve">term reciprocity involves </w:t>
      </w:r>
      <w:r>
        <w:rPr>
          <w:b/>
          <w:i w:val="0"/>
          <w:smallCaps w:val="0"/>
          <w:strike w:val="0"/>
          <w:sz w:val="22"/>
          <w:highlight w:val="cyan"/>
          <w:u w:val="single"/>
        </w:rPr>
        <w:t>returning</w:t>
      </w:r>
      <w:r>
        <w:rPr>
          <w:b w:val="0"/>
          <w:i w:val="0"/>
          <w:smallCaps w:val="0"/>
          <w:strike w:val="0"/>
          <w:sz w:val="16"/>
          <w:u w:val="none"/>
        </w:rPr>
        <w:t xml:space="preserve"> a portion of the </w:t>
      </w:r>
      <w:r>
        <w:rPr>
          <w:b/>
          <w:i w:val="0"/>
          <w:smallCaps w:val="0"/>
          <w:strike w:val="0"/>
          <w:sz w:val="22"/>
          <w:highlight w:val="cyan"/>
          <w:u w:val="single"/>
        </w:rPr>
        <w:t>profits</w:t>
      </w:r>
      <w:r>
        <w:rPr>
          <w:b w:val="0"/>
          <w:i w:val="0"/>
          <w:smallCaps w:val="0"/>
          <w:strike w:val="0"/>
          <w:highlight w:val="cyan"/>
          <w:u w:val="single"/>
        </w:rPr>
        <w:t xml:space="preserve"> to the </w:t>
      </w:r>
      <w:r>
        <w:rPr>
          <w:b/>
          <w:i w:val="0"/>
          <w:smallCaps w:val="0"/>
          <w:strike w:val="0"/>
          <w:sz w:val="22"/>
          <w:highlight w:val="cyan"/>
          <w:u w:val="single"/>
        </w:rPr>
        <w:t>indigenous communities</w:t>
      </w:r>
      <w:r>
        <w:rPr>
          <w:b w:val="0"/>
          <w:i w:val="0"/>
          <w:smallCaps w:val="0"/>
          <w:strike w:val="0"/>
          <w:sz w:val="16"/>
          <w:u w:val="none"/>
        </w:rPr>
        <w:t xml:space="preserve"> once a commercial product is realized.90 However, the company does not share the patents or part of the proceeds from the patents with the indigenous people who provided the initial material. Long-term benefits will accrue in absolute terms only from intellectual property rights and not from the facilities that may be provided to the tribes. </w:t>
      </w:r>
      <w:r>
        <w:rPr>
          <w:b w:val="0"/>
          <w:i w:val="0"/>
          <w:smallCaps w:val="0"/>
          <w:strike w:val="0"/>
          <w:sz w:val="16"/>
          <w:u w:val="none"/>
        </w:rPr>
        <w:t>Nevertheless this is a good approach involved in using trade secret to protect indigenous knowledge.9</w:t>
      </w:r>
    </w:p>
    <w:p>
      <w:pPr>
        <w:spacing w:after="60"/>
      </w:pPr>
      <w:r>
        <w:rPr>
          <w:b w:val="0"/>
          <w:i w:val="0"/>
          <w:smallCaps w:val="0"/>
          <w:strike w:val="0"/>
          <w:sz w:val="16"/>
          <w:u w:val="none"/>
        </w:rPr>
        <w:t>Though for intellectual balance, despite the beautiful arguments in favour of protection of Indigenous or Traditional Knowledge using Trade secret, Meghana RaoRane argued against it as a viable option among the existing IPRs regimes because of its commercial basis. He claimed that: Trade secret law, proposed as a solution for protecting Traditional Knowledge or Traditional Cultural Expressions, attempts to protect valuable commercial information that has been conveyed in confidence.92 A trade secret is a piece of information that has commercial value, is necessary to carry out the business of the organization, and is conveyed to employees or others in confidence.93 The owner of the trade secret is required to have made reasonable efforts to protect it.94 However, trade secrets may be protected indefinitely.95 Despite its seemingly expansive range of protection, trade secret law cannot satisfactorily protect Traditional Knowledge of indigenous peoples. At first, this body of law may be considered useful to protect sacred or secret Traditional Knowledge.96 However, it requires that the information protected be of a commercial nature, which is not always the case with Traditional Knowledge. Moreover, it only protects information so long as it is not already public, and many Traditional Knowledge do not meet this criterion.97 Finally, it provides remedies only once the secret has been disclosed. Traditional Knowledge is secret and sacred and their very disclosure to the uninitiated persons violates their sanctity.98 Therefore, providing a remedy after the expression has been disclosed and the damage done does not satisfactorily protect the Traditional Knowledge.</w:t>
      </w:r>
    </w:p>
    <w:p>
      <w:pPr>
        <w:spacing w:after="60"/>
      </w:pPr>
      <w:r>
        <w:rPr>
          <w:b w:val="0"/>
          <w:i w:val="0"/>
          <w:smallCaps w:val="0"/>
          <w:strike w:val="0"/>
          <w:sz w:val="16"/>
          <w:u w:val="none"/>
        </w:rPr>
        <w:t xml:space="preserve">12. Arguments of Trade Secrets, and the UN Convention on Biodiversity as Viable means of Protecting Traditional knowledge </w:t>
      </w:r>
    </w:p>
    <w:p>
      <w:pPr>
        <w:spacing w:after="60"/>
      </w:pPr>
      <w:r>
        <w:rPr>
          <w:b w:val="0"/>
          <w:i w:val="0"/>
          <w:smallCaps w:val="0"/>
          <w:strike w:val="0"/>
          <w:sz w:val="16"/>
          <w:u w:val="single"/>
        </w:rPr>
        <w:t xml:space="preserve">Protection as a </w:t>
      </w:r>
      <w:r>
        <w:rPr>
          <w:b w:val="0"/>
          <w:i w:val="0"/>
          <w:smallCaps w:val="0"/>
          <w:strike w:val="0"/>
          <w:sz w:val="22"/>
          <w:highlight w:val="cyan"/>
          <w:u w:val="single"/>
        </w:rPr>
        <w:t xml:space="preserve">trade secret is </w:t>
      </w:r>
      <w:r>
        <w:rPr>
          <w:b/>
          <w:i w:val="0"/>
          <w:smallCaps w:val="0"/>
          <w:strike w:val="0"/>
          <w:sz w:val="22"/>
          <w:highlight w:val="cyan"/>
          <w:u w:val="single"/>
        </w:rPr>
        <w:t>cheaper</w:t>
      </w:r>
      <w:r>
        <w:rPr>
          <w:b w:val="0"/>
          <w:i w:val="0"/>
          <w:smallCaps w:val="0"/>
          <w:strike w:val="0"/>
          <w:sz w:val="16"/>
          <w:u w:val="none"/>
        </w:rPr>
        <w:t xml:space="preserve">, </w:t>
      </w:r>
      <w:r>
        <w:rPr>
          <w:b/>
          <w:i w:val="0"/>
          <w:smallCaps w:val="0"/>
          <w:strike w:val="0"/>
          <w:sz w:val="22"/>
          <w:highlight w:val="cyan"/>
          <w:u w:val="single"/>
        </w:rPr>
        <w:t>quicker</w:t>
      </w:r>
      <w:r>
        <w:rPr>
          <w:b w:val="0"/>
          <w:i w:val="0"/>
          <w:smallCaps w:val="0"/>
          <w:strike w:val="0"/>
          <w:sz w:val="16"/>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easier</w:t>
      </w:r>
      <w:r>
        <w:rPr>
          <w:b/>
          <w:i w:val="0"/>
          <w:smallCaps w:val="0"/>
          <w:strike w:val="0"/>
          <w:sz w:val="22"/>
          <w:u w:val="single"/>
        </w:rPr>
        <w:t xml:space="preserve"> to implement</w:t>
      </w:r>
      <w:r>
        <w:rPr>
          <w:b w:val="0"/>
          <w:i w:val="0"/>
          <w:smallCaps w:val="0"/>
          <w:strike w:val="0"/>
          <w:sz w:val="22"/>
          <w:u w:val="single"/>
        </w:rPr>
        <w:t xml:space="preserve"> </w:t>
      </w:r>
      <w:r>
        <w:rPr>
          <w:b w:val="0"/>
          <w:i w:val="0"/>
          <w:smallCaps w:val="0"/>
          <w:strike w:val="0"/>
          <w:sz w:val="22"/>
          <w:highlight w:val="cyan"/>
          <w:u w:val="single"/>
        </w:rPr>
        <w:t>than a patent</w:t>
      </w:r>
      <w:r>
        <w:rPr>
          <w:b w:val="0"/>
          <w:i w:val="0"/>
          <w:smallCaps w:val="0"/>
          <w:strike w:val="0"/>
          <w:sz w:val="16"/>
          <w:u w:val="none"/>
        </w:rPr>
        <w:t xml:space="preserve">. </w:t>
      </w:r>
      <w:r>
        <w:rPr>
          <w:b w:val="0"/>
          <w:i w:val="0"/>
          <w:smallCaps w:val="0"/>
          <w:strike w:val="0"/>
          <w:sz w:val="22"/>
          <w:highlight w:val="cyan"/>
          <w:u w:val="single"/>
        </w:rPr>
        <w:t>A trade secret can</w:t>
      </w:r>
      <w:r>
        <w:rPr>
          <w:b w:val="0"/>
          <w:i w:val="0"/>
          <w:smallCaps w:val="0"/>
          <w:strike w:val="0"/>
          <w:sz w:val="22"/>
          <w:u w:val="single"/>
        </w:rPr>
        <w:t xml:space="preserve"> also </w:t>
      </w:r>
      <w:r>
        <w:rPr>
          <w:b w:val="0"/>
          <w:i w:val="0"/>
          <w:smallCaps w:val="0"/>
          <w:strike w:val="0"/>
          <w:sz w:val="22"/>
          <w:highlight w:val="cyan"/>
          <w:u w:val="single"/>
        </w:rPr>
        <w:t xml:space="preserve">be </w:t>
      </w:r>
      <w:r>
        <w:rPr>
          <w:b/>
          <w:i w:val="0"/>
          <w:smallCaps w:val="0"/>
          <w:strike w:val="0"/>
          <w:sz w:val="22"/>
          <w:highlight w:val="cyan"/>
          <w:u w:val="single"/>
        </w:rPr>
        <w:t>maintained perpetually</w:t>
      </w:r>
      <w:r>
        <w:rPr>
          <w:b w:val="0"/>
          <w:i w:val="0"/>
          <w:smallCaps w:val="0"/>
          <w:strike w:val="0"/>
          <w:sz w:val="16"/>
          <w:u w:val="none"/>
        </w:rPr>
        <w:t xml:space="preserve">, unlike other forms of intellectual property. </w:t>
      </w:r>
      <w:r>
        <w:rPr>
          <w:b w:val="0"/>
          <w:i w:val="0"/>
          <w:smallCaps w:val="0"/>
          <w:strike w:val="0"/>
          <w:sz w:val="22"/>
          <w:u w:val="single"/>
        </w:rPr>
        <w:t xml:space="preserve">The </w:t>
      </w:r>
      <w:r>
        <w:rPr>
          <w:b/>
          <w:i w:val="0"/>
          <w:smallCaps w:val="0"/>
          <w:strike w:val="0"/>
          <w:sz w:val="22"/>
          <w:highlight w:val="cyan"/>
          <w:u w:val="single"/>
        </w:rPr>
        <w:t>legal req</w:t>
      </w:r>
      <w:r>
        <w:rPr>
          <w:b/>
          <w:i w:val="0"/>
          <w:smallCaps w:val="0"/>
          <w:strike w:val="0"/>
          <w:sz w:val="22"/>
          <w:u w:val="single"/>
        </w:rPr>
        <w:t>uirement</w:t>
      </w:r>
      <w:r>
        <w:rPr>
          <w:b/>
          <w:i w:val="0"/>
          <w:smallCaps w:val="0"/>
          <w:strike w:val="0"/>
          <w:sz w:val="22"/>
          <w:highlight w:val="cyan"/>
          <w:u w:val="single"/>
        </w:rPr>
        <w:t>s</w:t>
      </w:r>
      <w:r>
        <w:rPr>
          <w:b w:val="0"/>
          <w:i w:val="0"/>
          <w:smallCaps w:val="0"/>
          <w:strike w:val="0"/>
          <w:sz w:val="22"/>
          <w:highlight w:val="cyan"/>
          <w:u w:val="single"/>
        </w:rPr>
        <w:t xml:space="preserve"> for proving</w:t>
      </w:r>
      <w:r>
        <w:rPr>
          <w:b w:val="0"/>
          <w:i w:val="0"/>
          <w:smallCaps w:val="0"/>
          <w:strike w:val="0"/>
          <w:sz w:val="16"/>
          <w:u w:val="none"/>
        </w:rPr>
        <w:t xml:space="preserve"> that </w:t>
      </w:r>
      <w:r>
        <w:rPr>
          <w:b w:val="0"/>
          <w:i w:val="0"/>
          <w:smallCaps w:val="0"/>
          <w:strike w:val="0"/>
          <w:highlight w:val="cyan"/>
          <w:u w:val="single"/>
        </w:rPr>
        <w:t xml:space="preserve">a trade secret exists are </w:t>
      </w:r>
      <w:r>
        <w:rPr>
          <w:b/>
          <w:i w:val="0"/>
          <w:smallCaps w:val="0"/>
          <w:strike w:val="0"/>
          <w:sz w:val="22"/>
          <w:highlight w:val="cyan"/>
          <w:u w:val="single"/>
        </w:rPr>
        <w:t>more flexible</w:t>
      </w:r>
      <w:r>
        <w:rPr>
          <w:b w:val="0"/>
          <w:i w:val="0"/>
          <w:smallCaps w:val="0"/>
          <w:strike w:val="0"/>
          <w:highlight w:val="cyan"/>
          <w:u w:val="single"/>
        </w:rPr>
        <w:t xml:space="preserve"> than</w:t>
      </w:r>
      <w:r>
        <w:rPr>
          <w:b w:val="0"/>
          <w:i w:val="0"/>
          <w:smallCaps w:val="0"/>
          <w:strike w:val="0"/>
          <w:sz w:val="16"/>
          <w:u w:val="none"/>
        </w:rPr>
        <w:t xml:space="preserve"> that for </w:t>
      </w:r>
      <w:r>
        <w:rPr>
          <w:b w:val="0"/>
          <w:i w:val="0"/>
          <w:smallCaps w:val="0"/>
          <w:strike w:val="0"/>
          <w:sz w:val="22"/>
          <w:u w:val="single"/>
        </w:rPr>
        <w:t xml:space="preserve">obtaining </w:t>
      </w:r>
      <w:r>
        <w:rPr>
          <w:b/>
          <w:i w:val="0"/>
          <w:smallCaps w:val="0"/>
          <w:strike w:val="0"/>
          <w:sz w:val="22"/>
          <w:highlight w:val="cyan"/>
          <w:u w:val="single"/>
        </w:rPr>
        <w:t>other</w:t>
      </w:r>
      <w:r>
        <w:rPr>
          <w:b/>
          <w:i w:val="0"/>
          <w:smallCaps w:val="0"/>
          <w:strike w:val="0"/>
          <w:sz w:val="22"/>
          <w:u w:val="single"/>
        </w:rPr>
        <w:t xml:space="preserve"> forms</w:t>
      </w:r>
      <w:r>
        <w:rPr>
          <w:b w:val="0"/>
          <w:i w:val="0"/>
          <w:smallCaps w:val="0"/>
          <w:strike w:val="0"/>
          <w:sz w:val="22"/>
          <w:u w:val="single"/>
        </w:rPr>
        <w:t xml:space="preserve"> of </w:t>
      </w:r>
      <w:r>
        <w:rPr>
          <w:b w:val="0"/>
          <w:i w:val="0"/>
          <w:smallCaps w:val="0"/>
          <w:strike w:val="0"/>
          <w:sz w:val="22"/>
          <w:highlight w:val="cyan"/>
          <w:u w:val="single"/>
        </w:rPr>
        <w:t>i</w:t>
      </w:r>
      <w:r>
        <w:rPr>
          <w:b w:val="0"/>
          <w:i w:val="0"/>
          <w:smallCaps w:val="0"/>
          <w:strike w:val="0"/>
          <w:sz w:val="16"/>
          <w:u w:val="none"/>
        </w:rPr>
        <w:t xml:space="preserve">ntellectual </w:t>
      </w:r>
      <w:r>
        <w:rPr>
          <w:b w:val="0"/>
          <w:i w:val="0"/>
          <w:smallCaps w:val="0"/>
          <w:strike w:val="0"/>
          <w:sz w:val="22"/>
          <w:highlight w:val="cyan"/>
          <w:u w:val="single"/>
        </w:rPr>
        <w:t>p</w:t>
      </w:r>
      <w:r>
        <w:rPr>
          <w:b w:val="0"/>
          <w:i w:val="0"/>
          <w:smallCaps w:val="0"/>
          <w:strike w:val="0"/>
          <w:sz w:val="16"/>
          <w:u w:val="none"/>
        </w:rPr>
        <w:t xml:space="preserve">roperty like a patent. Information not susceptible to patent or copyright protection can be protected under trade secrets.100 Infringement like </w:t>
      </w:r>
      <w:r>
        <w:rPr>
          <w:b w:val="0"/>
          <w:i w:val="0"/>
          <w:smallCaps w:val="0"/>
          <w:strike w:val="0"/>
          <w:sz w:val="22"/>
          <w:highlight w:val="cyan"/>
          <w:u w:val="single"/>
        </w:rPr>
        <w:t xml:space="preserve">using information </w:t>
      </w:r>
      <w:r>
        <w:rPr>
          <w:b/>
          <w:i w:val="0"/>
          <w:smallCaps w:val="0"/>
          <w:strike w:val="0"/>
          <w:sz w:val="22"/>
          <w:highlight w:val="cyan"/>
          <w:u w:val="single"/>
        </w:rPr>
        <w:t>without permission</w:t>
      </w:r>
      <w:r>
        <w:rPr>
          <w:b w:val="0"/>
          <w:i w:val="0"/>
          <w:smallCaps w:val="0"/>
          <w:strike w:val="0"/>
          <w:sz w:val="22"/>
          <w:u w:val="single"/>
        </w:rPr>
        <w:t xml:space="preserve"> of the community </w:t>
      </w:r>
      <w:r>
        <w:rPr>
          <w:b w:val="0"/>
          <w:i w:val="0"/>
          <w:smallCaps w:val="0"/>
          <w:strike w:val="0"/>
          <w:sz w:val="22"/>
          <w:highlight w:val="cyan"/>
          <w:u w:val="single"/>
        </w:rPr>
        <w:t xml:space="preserve">can </w:t>
      </w:r>
      <w:r>
        <w:rPr>
          <w:b w:val="0"/>
          <w:i w:val="0"/>
          <w:smallCaps w:val="0"/>
          <w:strike w:val="0"/>
          <w:sz w:val="22"/>
          <w:highlight w:val="cyan"/>
          <w:u w:val="single"/>
        </w:rPr>
        <w:t>be</w:t>
      </w:r>
      <w:r>
        <w:rPr>
          <w:b w:val="0"/>
          <w:i w:val="0"/>
          <w:smallCaps w:val="0"/>
          <w:strike w:val="0"/>
          <w:u w:val="single"/>
        </w:rPr>
        <w:t xml:space="preserve"> </w:t>
      </w:r>
      <w:r>
        <w:rPr>
          <w:b/>
          <w:i w:val="0"/>
          <w:smallCaps w:val="0"/>
          <w:strike w:val="0"/>
          <w:sz w:val="22"/>
          <w:u w:val="single"/>
        </w:rPr>
        <w:t xml:space="preserve">effectively </w:t>
      </w:r>
      <w:r>
        <w:rPr>
          <w:b/>
          <w:i w:val="0"/>
          <w:smallCaps w:val="0"/>
          <w:strike w:val="0"/>
          <w:sz w:val="22"/>
          <w:highlight w:val="cyan"/>
          <w:u w:val="single"/>
        </w:rPr>
        <w:t>prevented</w:t>
      </w:r>
      <w:r>
        <w:rPr>
          <w:b w:val="0"/>
          <w:i w:val="0"/>
          <w:smallCaps w:val="0"/>
          <w:strike w:val="0"/>
          <w:sz w:val="22"/>
          <w:highlight w:val="cyan"/>
          <w:u w:val="single"/>
        </w:rPr>
        <w:t xml:space="preserve"> by suing for </w:t>
      </w:r>
      <w:r>
        <w:rPr>
          <w:b/>
          <w:i w:val="0"/>
          <w:smallCaps w:val="0"/>
          <w:strike w:val="0"/>
          <w:sz w:val="22"/>
          <w:highlight w:val="cyan"/>
          <w:u w:val="single"/>
        </w:rPr>
        <w:t>misappropriation</w:t>
      </w:r>
      <w:r>
        <w:rPr>
          <w:b w:val="0"/>
          <w:i w:val="0"/>
          <w:smallCaps w:val="0"/>
          <w:strike w:val="0"/>
          <w:sz w:val="22"/>
          <w:u w:val="single"/>
        </w:rPr>
        <w:t xml:space="preserve"> of trade secrets</w:t>
      </w:r>
      <w:r>
        <w:rPr>
          <w:b w:val="0"/>
          <w:i w:val="0"/>
          <w:smallCaps w:val="0"/>
          <w:strike w:val="0"/>
          <w:sz w:val="16"/>
          <w:u w:val="none"/>
        </w:rPr>
        <w:t xml:space="preserve">, benefiting the community.101 There is also an additional benefit in deciding to protect the traditional knowledge as a trade secret. </w:t>
      </w:r>
      <w:r>
        <w:rPr>
          <w:b w:val="0"/>
          <w:i w:val="0"/>
          <w:smallCaps w:val="0"/>
          <w:strike w:val="0"/>
          <w:sz w:val="22"/>
          <w:u w:val="single"/>
        </w:rPr>
        <w:t xml:space="preserve">If </w:t>
      </w:r>
      <w:r>
        <w:rPr>
          <w:b/>
          <w:i w:val="0"/>
          <w:smallCaps w:val="0"/>
          <w:strike w:val="0"/>
          <w:sz w:val="22"/>
          <w:u w:val="single"/>
        </w:rPr>
        <w:t>traditional knowledge</w:t>
      </w:r>
      <w:r>
        <w:rPr>
          <w:b w:val="0"/>
          <w:i w:val="0"/>
          <w:smallCaps w:val="0"/>
          <w:strike w:val="0"/>
          <w:sz w:val="22"/>
          <w:u w:val="single"/>
        </w:rPr>
        <w:t xml:space="preserve"> is a </w:t>
      </w:r>
      <w:r>
        <w:rPr>
          <w:b/>
          <w:i w:val="0"/>
          <w:smallCaps w:val="0"/>
          <w:strike w:val="0"/>
          <w:sz w:val="22"/>
          <w:u w:val="single"/>
        </w:rPr>
        <w:t>trade secret</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holders</w:t>
      </w:r>
      <w:r>
        <w:rPr>
          <w:b w:val="0"/>
          <w:i w:val="0"/>
          <w:smallCaps w:val="0"/>
          <w:strike w:val="0"/>
          <w:sz w:val="16"/>
          <w:u w:val="none"/>
        </w:rPr>
        <w:t xml:space="preserve"> will </w:t>
      </w:r>
      <w:r>
        <w:rPr>
          <w:b/>
          <w:i w:val="0"/>
          <w:smallCaps w:val="0"/>
          <w:strike w:val="0"/>
          <w:sz w:val="22"/>
          <w:highlight w:val="cyan"/>
          <w:u w:val="single"/>
        </w:rPr>
        <w:t>retain</w:t>
      </w:r>
      <w:r>
        <w:rPr>
          <w:b w:val="0"/>
          <w:i w:val="0"/>
          <w:smallCaps w:val="0"/>
          <w:strike w:val="0"/>
          <w:sz w:val="22"/>
          <w:highlight w:val="cyan"/>
          <w:u w:val="single"/>
        </w:rPr>
        <w:t xml:space="preserve"> the </w:t>
      </w:r>
      <w:r>
        <w:rPr>
          <w:b/>
          <w:i w:val="0"/>
          <w:smallCaps w:val="0"/>
          <w:strike w:val="0"/>
          <w:sz w:val="22"/>
          <w:highlight w:val="cyan"/>
          <w:u w:val="single"/>
        </w:rPr>
        <w:t>right</w:t>
      </w:r>
      <w:r>
        <w:rPr>
          <w:b w:val="0"/>
          <w:i w:val="0"/>
          <w:smallCaps w:val="0"/>
          <w:strike w:val="0"/>
          <w:sz w:val="22"/>
          <w:highlight w:val="cyan"/>
          <w:u w:val="single"/>
        </w:rPr>
        <w:t xml:space="preserve"> to</w:t>
      </w:r>
      <w:r>
        <w:rPr>
          <w:b w:val="0"/>
          <w:i w:val="0"/>
          <w:smallCaps w:val="0"/>
          <w:strike w:val="0"/>
          <w:sz w:val="22"/>
          <w:u w:val="single"/>
        </w:rPr>
        <w:t xml:space="preserve"> decide</w:t>
      </w:r>
      <w:r>
        <w:rPr>
          <w:b w:val="0"/>
          <w:i w:val="0"/>
          <w:smallCaps w:val="0"/>
          <w:strike w:val="0"/>
          <w:sz w:val="16"/>
          <w:u w:val="none"/>
        </w:rPr>
        <w:t xml:space="preserve"> whether or not </w:t>
      </w:r>
      <w:r>
        <w:rPr>
          <w:b w:val="0"/>
          <w:i w:val="0"/>
          <w:smallCaps w:val="0"/>
          <w:strike w:val="0"/>
          <w:sz w:val="22"/>
          <w:u w:val="single"/>
        </w:rPr>
        <w:t xml:space="preserve">to </w:t>
      </w:r>
      <w:r>
        <w:rPr>
          <w:b/>
          <w:i w:val="0"/>
          <w:smallCaps w:val="0"/>
          <w:strike w:val="0"/>
          <w:sz w:val="22"/>
          <w:highlight w:val="cyan"/>
          <w:u w:val="single"/>
        </w:rPr>
        <w:t>disclose</w:t>
      </w:r>
      <w:r>
        <w:rPr>
          <w:b w:val="0"/>
          <w:i w:val="0"/>
          <w:smallCaps w:val="0"/>
          <w:strike w:val="0"/>
          <w:sz w:val="22"/>
          <w:highlight w:val="cyan"/>
          <w:u w:val="single"/>
        </w:rPr>
        <w:t xml:space="preserve"> the information</w:t>
      </w:r>
      <w:r>
        <w:rPr>
          <w:b w:val="0"/>
          <w:i w:val="0"/>
          <w:smallCaps w:val="0"/>
          <w:strike w:val="0"/>
          <w:sz w:val="16"/>
          <w:u w:val="none"/>
        </w:rPr>
        <w:t xml:space="preserve">. However, the Convention on Biodiversity (CBD), 1992102 mandates sharing of genetic resources for the benefit of general good subject to prior informed consent. It will be interesting to see whether the rights under trade secret law will prevail over the obligations under the CBD. On the other hand, the UN Draft Declaration on the Rights of the Indigenous People provides for the right to protect cultural property. </w:t>
      </w:r>
      <w:r>
        <w:rPr>
          <w:b w:val="0"/>
          <w:i w:val="0"/>
          <w:smallCaps w:val="0"/>
          <w:strike w:val="0"/>
          <w:sz w:val="22"/>
          <w:u w:val="single"/>
        </w:rPr>
        <w:t xml:space="preserve">Under the </w:t>
      </w:r>
      <w:r>
        <w:rPr>
          <w:b/>
          <w:i w:val="0"/>
          <w:smallCaps w:val="0"/>
          <w:strike w:val="0"/>
          <w:sz w:val="22"/>
          <w:u w:val="single"/>
        </w:rPr>
        <w:t>prevailing 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 xml:space="preserve">roperty </w:t>
      </w:r>
      <w:r>
        <w:rPr>
          <w:b/>
          <w:i w:val="0"/>
          <w:smallCaps w:val="0"/>
          <w:strike w:val="0"/>
          <w:sz w:val="22"/>
          <w:u w:val="single"/>
        </w:rPr>
        <w:t>regime</w:t>
      </w:r>
      <w:r>
        <w:rPr>
          <w:b w:val="0"/>
          <w:i w:val="0"/>
          <w:smallCaps w:val="0"/>
          <w:strike w:val="0"/>
          <w:sz w:val="16"/>
          <w:u w:val="none"/>
        </w:rPr>
        <w:t xml:space="preserve">, </w:t>
      </w:r>
      <w:r>
        <w:rPr>
          <w:b w:val="0"/>
          <w:i w:val="0"/>
          <w:smallCaps w:val="0"/>
          <w:strike w:val="0"/>
          <w:sz w:val="22"/>
          <w:u w:val="single"/>
        </w:rPr>
        <w:t xml:space="preserve">an inventor cannot be </w:t>
      </w:r>
      <w:r>
        <w:rPr>
          <w:b/>
          <w:i w:val="0"/>
          <w:smallCaps w:val="0"/>
          <w:strike w:val="0"/>
          <w:sz w:val="22"/>
          <w:u w:val="single"/>
        </w:rPr>
        <w:t>forced</w:t>
      </w:r>
      <w:r>
        <w:rPr>
          <w:b w:val="0"/>
          <w:i w:val="0"/>
          <w:smallCaps w:val="0"/>
          <w:strike w:val="0"/>
          <w:sz w:val="22"/>
          <w:u w:val="single"/>
        </w:rPr>
        <w:t xml:space="preserve"> to </w:t>
      </w:r>
      <w:r>
        <w:rPr>
          <w:b/>
          <w:i w:val="0"/>
          <w:smallCaps w:val="0"/>
          <w:strike w:val="0"/>
          <w:sz w:val="22"/>
          <w:u w:val="single"/>
        </w:rPr>
        <w:t>disclose</w:t>
      </w:r>
      <w:r>
        <w:rPr>
          <w:b w:val="0"/>
          <w:i w:val="0"/>
          <w:smallCaps w:val="0"/>
          <w:strike w:val="0"/>
          <w:sz w:val="22"/>
          <w:u w:val="single"/>
        </w:rPr>
        <w:t xml:space="preserve"> his invention under </w:t>
      </w:r>
      <w:r>
        <w:rPr>
          <w:b/>
          <w:i w:val="0"/>
          <w:smallCaps w:val="0"/>
          <w:strike w:val="0"/>
          <w:sz w:val="22"/>
          <w:u w:val="single"/>
        </w:rPr>
        <w:t>patent law</w:t>
      </w:r>
      <w:r>
        <w:rPr>
          <w:b w:val="0"/>
          <w:i w:val="0"/>
          <w:smallCaps w:val="0"/>
          <w:strike w:val="0"/>
          <w:sz w:val="16"/>
          <w:u w:val="none"/>
        </w:rPr>
        <w:t xml:space="preserve">, </w:t>
      </w:r>
      <w:r>
        <w:rPr>
          <w:b w:val="0"/>
          <w:i w:val="0"/>
          <w:smallCaps w:val="0"/>
          <w:strike w:val="0"/>
          <w:sz w:val="22"/>
          <w:u w:val="single"/>
        </w:rPr>
        <w:t>nor</w:t>
      </w:r>
      <w:r>
        <w:rPr>
          <w:b w:val="0"/>
          <w:i w:val="0"/>
          <w:smallCaps w:val="0"/>
          <w:strike w:val="0"/>
          <w:sz w:val="16"/>
          <w:u w:val="none"/>
        </w:rPr>
        <w:t xml:space="preserve"> can </w:t>
      </w:r>
      <w:r>
        <w:rPr>
          <w:b w:val="0"/>
          <w:i w:val="0"/>
          <w:smallCaps w:val="0"/>
          <w:strike w:val="0"/>
          <w:sz w:val="22"/>
          <w:u w:val="single"/>
        </w:rPr>
        <w:t xml:space="preserve">an author be </w:t>
      </w:r>
      <w:r>
        <w:rPr>
          <w:b/>
          <w:i w:val="0"/>
          <w:smallCaps w:val="0"/>
          <w:strike w:val="0"/>
          <w:sz w:val="22"/>
          <w:u w:val="single"/>
        </w:rPr>
        <w:t>forced</w:t>
      </w:r>
      <w:r>
        <w:rPr>
          <w:b w:val="0"/>
          <w:i w:val="0"/>
          <w:smallCaps w:val="0"/>
          <w:strike w:val="0"/>
          <w:sz w:val="22"/>
          <w:u w:val="single"/>
        </w:rPr>
        <w:t xml:space="preserve"> to </w:t>
      </w:r>
      <w:r>
        <w:rPr>
          <w:b/>
          <w:i w:val="0"/>
          <w:smallCaps w:val="0"/>
          <w:strike w:val="0"/>
          <w:sz w:val="22"/>
          <w:u w:val="single"/>
        </w:rPr>
        <w:t>publish</w:t>
      </w:r>
      <w:r>
        <w:rPr>
          <w:b w:val="0"/>
          <w:i w:val="0"/>
          <w:smallCaps w:val="0"/>
          <w:strike w:val="0"/>
          <w:sz w:val="22"/>
          <w:u w:val="single"/>
        </w:rPr>
        <w:t xml:space="preserve"> his work under </w:t>
      </w:r>
      <w:r>
        <w:rPr>
          <w:b/>
          <w:i w:val="0"/>
          <w:smallCaps w:val="0"/>
          <w:strike w:val="0"/>
          <w:sz w:val="22"/>
          <w:u w:val="single"/>
        </w:rPr>
        <w:t>copyright law</w:t>
      </w:r>
      <w:r>
        <w:rPr>
          <w:b w:val="0"/>
          <w:i w:val="0"/>
          <w:smallCaps w:val="0"/>
          <w:strike w:val="0"/>
          <w:sz w:val="16"/>
          <w:u w:val="none"/>
        </w:rPr>
        <w:t xml:space="preserve">. </w:t>
      </w:r>
      <w:r>
        <w:rPr>
          <w:b w:val="0"/>
          <w:i w:val="0"/>
          <w:smallCaps w:val="0"/>
          <w:strike w:val="0"/>
          <w:sz w:val="22"/>
          <w:u w:val="single"/>
        </w:rPr>
        <w:t xml:space="preserve">Applying the </w:t>
      </w:r>
      <w:r>
        <w:rPr>
          <w:b/>
          <w:i w:val="0"/>
          <w:smallCaps w:val="0"/>
          <w:strike w:val="0"/>
          <w:sz w:val="22"/>
          <w:u w:val="single"/>
        </w:rPr>
        <w:t>same analogy</w:t>
      </w:r>
      <w:r>
        <w:rPr>
          <w:b w:val="0"/>
          <w:i w:val="0"/>
          <w:smallCaps w:val="0"/>
          <w:strike w:val="0"/>
          <w:sz w:val="16"/>
          <w:u w:val="none"/>
        </w:rPr>
        <w:t xml:space="preserve">, the </w:t>
      </w:r>
      <w:r>
        <w:rPr>
          <w:b w:val="0"/>
          <w:i w:val="0"/>
          <w:smallCaps w:val="0"/>
          <w:strike w:val="0"/>
          <w:sz w:val="22"/>
          <w:u w:val="single"/>
        </w:rPr>
        <w:t>indigenous people must</w:t>
      </w:r>
      <w:r>
        <w:rPr>
          <w:b w:val="0"/>
          <w:i w:val="0"/>
          <w:smallCaps w:val="0"/>
          <w:strike w:val="0"/>
          <w:sz w:val="16"/>
          <w:u w:val="none"/>
        </w:rPr>
        <w:t xml:space="preserve"> also </w:t>
      </w:r>
      <w:r>
        <w:rPr>
          <w:b w:val="0"/>
          <w:i w:val="0"/>
          <w:smallCaps w:val="0"/>
          <w:strike w:val="0"/>
          <w:sz w:val="22"/>
          <w:u w:val="single"/>
        </w:rPr>
        <w:t>be given the right to keep their knowledge a secret</w:t>
      </w:r>
      <w:r>
        <w:rPr>
          <w:b w:val="0"/>
          <w:i w:val="0"/>
          <w:smallCaps w:val="0"/>
          <w:strike w:val="0"/>
          <w:sz w:val="16"/>
          <w:u w:val="none"/>
        </w:rPr>
        <w:t>. It will be interesting to see whether the rights of trade secrets and those detailed in the UN Declaration must prevail over the CBD.103 Th e 2007 United Nations Declaration on the Rights of Indigenous Peoples104 explicitly addresses these as urgent and legitimate issues in Articles 11, 12 and 31. Article 31 states: Indigenous people have the right to maintain, control, protect and develop their cultural heritage, traditional knowledge and traditional cultural expressions, as well as the manifestations of their sciences, technologies and cultures, including human and genetic resources, seeds, medicines, knowledge of the properties of fauna and flora, oral traditions, literatures, designs, sports and traditional games and visual and performing arts. They also have the right to maintain, control and protect and develop their intellectual property over such cultural heritage, traditional knowledge and traditional cultural expressions.</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