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Spectrum allocation is a </w:t>
      </w:r>
      <w:r>
        <w:rPr>
          <w:b/>
          <w:i w:val="0"/>
          <w:smallCaps w:val="0"/>
          <w:strike w:val="0"/>
          <w:u w:val="single"/>
        </w:rPr>
        <w:t>huge</w:t>
      </w:r>
      <w:r>
        <w:rPr>
          <w:b/>
          <w:i w:val="0"/>
          <w:smallCaps w:val="0"/>
          <w:strike w:val="0"/>
          <w:u w:val="none"/>
        </w:rPr>
        <w:t xml:space="preserve"> alt cause.</w:t>
      </w:r>
    </w:p>
    <w:p>
      <w:pPr>
        <w:spacing w:after="80"/>
      </w:pPr>
      <w:r>
        <w:rPr>
          <w:b w:val="0"/>
          <w:i w:val="0"/>
          <w:smallCaps w:val="0"/>
          <w:strike w:val="0"/>
          <w:u w:val="none"/>
        </w:rPr>
        <w:t>---has an adv cp at the end of the article.</w:t>
      </w:r>
    </w:p>
    <w:p>
      <w:pPr>
        <w:spacing w:after="60"/>
      </w:pPr>
      <w:r>
        <w:rPr>
          <w:b/>
          <w:i w:val="0"/>
          <w:smallCaps w:val="0"/>
          <w:strike w:val="0"/>
          <w:sz w:val="22"/>
          <w:u w:val="none"/>
        </w:rPr>
        <w:t>Lewis and Johnson 23</w:t>
      </w:r>
      <w:r>
        <w:rPr>
          <w:b w:val="0"/>
          <w:i w:val="0"/>
          <w:smallCaps w:val="0"/>
          <w:strike w:val="0"/>
          <w:u w:val="none"/>
        </w:rPr>
        <w:t xml:space="preserve"> (James Andrew, Senior Vice President at the Center for Strategic and International Studies; and Clete, Senior Fellow at the Center for Strategic and International Studies, 9/26/23, “Modernizing Spectrum Allocation to Ensure U.S. Security in the Twenty-First Century,” https://www.csis.org/analysis/modernizing-spectrum-allocation-ensure-us-security-twenty-first-century,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The </w:t>
      </w:r>
      <w:r>
        <w:rPr>
          <w:b w:val="0"/>
          <w:i w:val="0"/>
          <w:smallCaps w:val="0"/>
          <w:strike w:val="0"/>
          <w:sz w:val="22"/>
          <w:u w:val="single"/>
        </w:rPr>
        <w:t xml:space="preserve">ubiquitous </w:t>
      </w:r>
      <w:r>
        <w:rPr>
          <w:b/>
          <w:i w:val="0"/>
          <w:smallCaps w:val="0"/>
          <w:strike w:val="0"/>
          <w:sz w:val="22"/>
          <w:highlight w:val="cyan"/>
          <w:u w:val="single"/>
        </w:rPr>
        <w:t>connectivity</w:t>
      </w:r>
      <w:r>
        <w:rPr>
          <w:b w:val="0"/>
          <w:i w:val="0"/>
          <w:smallCaps w:val="0"/>
          <w:strike w:val="0"/>
          <w:sz w:val="16"/>
          <w:u w:val="none"/>
        </w:rPr>
        <w:t xml:space="preserve"> that </w:t>
      </w:r>
      <w:r>
        <w:rPr>
          <w:b w:val="0"/>
          <w:i w:val="0"/>
          <w:smallCaps w:val="0"/>
          <w:strike w:val="0"/>
          <w:sz w:val="22"/>
          <w:highlight w:val="cyan"/>
          <w:u w:val="single"/>
        </w:rPr>
        <w:t>5G</w:t>
      </w:r>
      <w:r>
        <w:rPr>
          <w:b w:val="0"/>
          <w:i w:val="0"/>
          <w:smallCaps w:val="0"/>
          <w:strike w:val="0"/>
          <w:sz w:val="16"/>
          <w:highlight w:val="cyan"/>
          <w:u w:val="none"/>
        </w:rPr>
        <w:t xml:space="preserve"> </w:t>
      </w:r>
      <w:r>
        <w:rPr>
          <w:b/>
          <w:i w:val="0"/>
          <w:smallCaps w:val="0"/>
          <w:strike w:val="0"/>
          <w:sz w:val="22"/>
          <w:highlight w:val="cyan"/>
          <w:u w:val="single"/>
        </w:rPr>
        <w:t>provides</w:t>
      </w:r>
      <w:r>
        <w:rPr>
          <w:b w:val="0"/>
          <w:i w:val="0"/>
          <w:smallCaps w:val="0"/>
          <w:strike w:val="0"/>
          <w:sz w:val="16"/>
          <w:u w:val="none"/>
        </w:rPr>
        <w:t xml:space="preserve"> </w:t>
      </w:r>
      <w:r>
        <w:rPr>
          <w:b w:val="0"/>
          <w:i w:val="0"/>
          <w:smallCaps w:val="0"/>
          <w:strike w:val="0"/>
          <w:sz w:val="22"/>
          <w:highlight w:val="cyan"/>
          <w:u w:val="single"/>
        </w:rPr>
        <w:t>is central</w:t>
      </w:r>
      <w:r>
        <w:rPr>
          <w:b w:val="0"/>
          <w:i w:val="0"/>
          <w:smallCaps w:val="0"/>
          <w:strike w:val="0"/>
          <w:sz w:val="22"/>
          <w:u w:val="single"/>
        </w:rPr>
        <w:t xml:space="preserve"> to twenty-first century national </w:t>
      </w:r>
      <w:r>
        <w:rPr>
          <w:b/>
          <w:i w:val="0"/>
          <w:smallCaps w:val="0"/>
          <w:strike w:val="0"/>
          <w:sz w:val="22"/>
          <w:u w:val="single"/>
        </w:rPr>
        <w:t>security</w:t>
      </w:r>
      <w:r>
        <w:rPr>
          <w:b w:val="0"/>
          <w:i w:val="0"/>
          <w:smallCaps w:val="0"/>
          <w:strike w:val="0"/>
          <w:sz w:val="16"/>
          <w:u w:val="none"/>
        </w:rPr>
        <w:t xml:space="preserve">. </w:t>
      </w:r>
      <w:r>
        <w:rPr>
          <w:b w:val="0"/>
          <w:i w:val="0"/>
          <w:smallCaps w:val="0"/>
          <w:strike w:val="0"/>
          <w:sz w:val="22"/>
          <w:u w:val="single"/>
        </w:rPr>
        <w:t>That makes</w:t>
      </w:r>
      <w:r>
        <w:rPr>
          <w:b w:val="0"/>
          <w:i w:val="0"/>
          <w:smallCaps w:val="0"/>
          <w:strike w:val="0"/>
          <w:sz w:val="16"/>
          <w:u w:val="none"/>
        </w:rPr>
        <w:t xml:space="preserve"> </w:t>
      </w:r>
      <w:r>
        <w:rPr>
          <w:b w:val="0"/>
          <w:i w:val="0"/>
          <w:smallCaps w:val="0"/>
          <w:strike w:val="0"/>
          <w:sz w:val="22"/>
          <w:u w:val="single"/>
        </w:rPr>
        <w:t>adequate</w:t>
      </w:r>
      <w:r>
        <w:rPr>
          <w:b w:val="0"/>
          <w:i w:val="0"/>
          <w:smallCaps w:val="0"/>
          <w:strike w:val="0"/>
          <w:sz w:val="16"/>
          <w:u w:val="none"/>
        </w:rPr>
        <w:t xml:space="preserve"> radio </w:t>
      </w:r>
      <w:r>
        <w:rPr>
          <w:b w:val="0"/>
          <w:i w:val="0"/>
          <w:smallCaps w:val="0"/>
          <w:strike w:val="0"/>
          <w:sz w:val="22"/>
          <w:u w:val="single"/>
        </w:rPr>
        <w:t>frequency spectrum</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commercially </w:t>
      </w:r>
      <w:r>
        <w:rPr>
          <w:b w:val="0"/>
          <w:i w:val="0"/>
          <w:smallCaps w:val="0"/>
          <w:strike w:val="0"/>
          <w:sz w:val="22"/>
          <w:u w:val="single"/>
        </w:rPr>
        <w:t>licensed 5G use</w:t>
      </w:r>
      <w:r>
        <w:rPr>
          <w:b w:val="0"/>
          <w:i w:val="0"/>
          <w:smallCaps w:val="0"/>
          <w:strike w:val="0"/>
          <w:sz w:val="16"/>
          <w:u w:val="none"/>
        </w:rPr>
        <w:t>—</w:t>
      </w:r>
      <w:r>
        <w:rPr>
          <w:b w:val="0"/>
          <w:i w:val="0"/>
          <w:smallCaps w:val="0"/>
          <w:strike w:val="0"/>
          <w:sz w:val="22"/>
          <w:u w:val="single"/>
        </w:rPr>
        <w:t>particularly</w:t>
      </w:r>
      <w:r>
        <w:rPr>
          <w:b w:val="0"/>
          <w:i w:val="0"/>
          <w:smallCaps w:val="0"/>
          <w:strike w:val="0"/>
          <w:sz w:val="16"/>
          <w:u w:val="none"/>
        </w:rPr>
        <w:t xml:space="preserve"> the </w:t>
      </w:r>
      <w:r>
        <w:rPr>
          <w:b w:val="0"/>
          <w:i w:val="0"/>
          <w:smallCaps w:val="0"/>
          <w:strike w:val="0"/>
          <w:sz w:val="22"/>
          <w:highlight w:val="cyan"/>
          <w:u w:val="single"/>
        </w:rPr>
        <w:t xml:space="preserve">mid-band </w:t>
      </w:r>
      <w:r>
        <w:rPr>
          <w:b/>
          <w:i w:val="0"/>
          <w:smallCaps w:val="0"/>
          <w:strike w:val="0"/>
          <w:sz w:val="22"/>
          <w:highlight w:val="cyan"/>
          <w:u w:val="single"/>
        </w:rPr>
        <w:t>spectrum</w:t>
      </w:r>
      <w:r>
        <w:rPr>
          <w:b w:val="0"/>
          <w:i w:val="0"/>
          <w:smallCaps w:val="0"/>
          <w:strike w:val="0"/>
          <w:sz w:val="16"/>
          <w:u w:val="none"/>
        </w:rPr>
        <w:t xml:space="preserve"> </w:t>
      </w:r>
      <w:r>
        <w:rPr>
          <w:b w:val="0"/>
          <w:i w:val="0"/>
          <w:smallCaps w:val="0"/>
          <w:strike w:val="0"/>
          <w:sz w:val="22"/>
          <w:highlight w:val="cyan"/>
          <w:u w:val="single"/>
        </w:rPr>
        <w:t>that is</w:t>
      </w:r>
      <w:r>
        <w:rPr>
          <w:b w:val="0"/>
          <w:i w:val="0"/>
          <w:smallCaps w:val="0"/>
          <w:strike w:val="0"/>
          <w:sz w:val="22"/>
          <w:u w:val="single"/>
        </w:rPr>
        <w:t xml:space="preserve"> </w:t>
      </w:r>
      <w:r>
        <w:rPr>
          <w:b/>
          <w:i w:val="0"/>
          <w:smallCaps w:val="0"/>
          <w:strike w:val="0"/>
          <w:sz w:val="22"/>
          <w:highlight w:val="cyan"/>
          <w:u w:val="single"/>
        </w:rPr>
        <w:t>ideal</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high-capacity</w:t>
      </w:r>
      <w:r>
        <w:rPr>
          <w:b w:val="0"/>
          <w:i w:val="0"/>
          <w:smallCaps w:val="0"/>
          <w:strike w:val="0"/>
          <w:sz w:val="16"/>
          <w:u w:val="none"/>
        </w:rPr>
        <w:t xml:space="preserve">, wide-area 5G </w:t>
      </w:r>
      <w:r>
        <w:rPr>
          <w:b/>
          <w:i w:val="0"/>
          <w:smallCaps w:val="0"/>
          <w:strike w:val="0"/>
          <w:sz w:val="22"/>
          <w:highlight w:val="cyan"/>
          <w:u w:val="single"/>
        </w:rPr>
        <w:t>deployments</w:t>
      </w:r>
      <w:r>
        <w:rPr>
          <w:b w:val="0"/>
          <w:i w:val="0"/>
          <w:smallCaps w:val="0"/>
          <w:strike w:val="0"/>
          <w:sz w:val="16"/>
          <w:u w:val="none"/>
        </w:rPr>
        <w:t xml:space="preserve">—also central to national security. This licensed </w:t>
      </w:r>
      <w:r>
        <w:rPr>
          <w:b w:val="0"/>
          <w:i w:val="0"/>
          <w:smallCaps w:val="0"/>
          <w:strike w:val="0"/>
          <w:sz w:val="22"/>
          <w:highlight w:val="cyan"/>
          <w:u w:val="single"/>
        </w:rPr>
        <w:t>spectrum will constitute</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backbone</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w:t>
      </w:r>
      <w:r>
        <w:rPr>
          <w:b w:val="0"/>
          <w:i w:val="0"/>
          <w:smallCaps w:val="0"/>
          <w:strike w:val="0"/>
          <w:sz w:val="16"/>
          <w:u w:val="none"/>
        </w:rPr>
        <w:t xml:space="preserve"> </w:t>
      </w:r>
      <w:r>
        <w:rPr>
          <w:b w:val="0"/>
          <w:i w:val="0"/>
          <w:smallCaps w:val="0"/>
          <w:strike w:val="0"/>
          <w:sz w:val="22"/>
          <w:highlight w:val="cyan"/>
          <w:u w:val="single"/>
        </w:rPr>
        <w:t>5G</w:t>
      </w:r>
      <w:r>
        <w:rPr>
          <w:b w:val="0"/>
          <w:i w:val="0"/>
          <w:smallCaps w:val="0"/>
          <w:strike w:val="0"/>
          <w:sz w:val="22"/>
          <w:u w:val="single"/>
        </w:rPr>
        <w:t xml:space="preserve"> </w:t>
      </w:r>
      <w:r>
        <w:rPr>
          <w:b/>
          <w:i w:val="0"/>
          <w:smallCaps w:val="0"/>
          <w:strike w:val="0"/>
          <w:sz w:val="22"/>
          <w:u w:val="single"/>
        </w:rPr>
        <w:t>future</w:t>
      </w:r>
      <w:r>
        <w:rPr>
          <w:b w:val="0"/>
          <w:i w:val="0"/>
          <w:smallCaps w:val="0"/>
          <w:strike w:val="0"/>
          <w:sz w:val="16"/>
          <w:u w:val="none"/>
        </w:rPr>
        <w:t xml:space="preserve">. Presently, </w:t>
      </w:r>
      <w:r>
        <w:rPr>
          <w:b w:val="0"/>
          <w:i w:val="0"/>
          <w:smallCaps w:val="0"/>
          <w:strike w:val="0"/>
          <w:sz w:val="22"/>
          <w:highlight w:val="cyan"/>
          <w:u w:val="single"/>
        </w:rPr>
        <w:t>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 xml:space="preserve">has a </w:t>
      </w:r>
      <w:r>
        <w:rPr>
          <w:b w:val="0"/>
          <w:i w:val="0"/>
          <w:smallCaps w:val="0"/>
          <w:strike w:val="0"/>
          <w:sz w:val="22"/>
          <w:u w:val="single"/>
        </w:rPr>
        <w:t>significant</w:t>
      </w:r>
      <w:r>
        <w:rPr>
          <w:b w:val="0"/>
          <w:i w:val="0"/>
          <w:smallCaps w:val="0"/>
          <w:strike w:val="0"/>
          <w:sz w:val="16"/>
          <w:u w:val="none"/>
        </w:rPr>
        <w:t xml:space="preserve"> </w:t>
      </w:r>
      <w:r>
        <w:rPr>
          <w:b/>
          <w:i w:val="0"/>
          <w:smallCaps w:val="0"/>
          <w:strike w:val="0"/>
          <w:sz w:val="22"/>
          <w:highlight w:val="cyan"/>
          <w:u w:val="single"/>
        </w:rPr>
        <w:t>shortage</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licensed mid-band </w:t>
      </w:r>
      <w:r>
        <w:rPr>
          <w:b/>
          <w:i w:val="0"/>
          <w:smallCaps w:val="0"/>
          <w:strike w:val="0"/>
          <w:sz w:val="22"/>
          <w:u w:val="single"/>
        </w:rPr>
        <w:t>spectrum</w:t>
      </w:r>
      <w:r>
        <w:rPr>
          <w:b w:val="0"/>
          <w:i w:val="0"/>
          <w:smallCaps w:val="0"/>
          <w:strike w:val="0"/>
          <w:sz w:val="22"/>
          <w:u w:val="single"/>
        </w:rPr>
        <w:t xml:space="preserve"> allocated to 5G </w:t>
      </w:r>
      <w:r>
        <w:rPr>
          <w:b w:val="0"/>
          <w:i w:val="0"/>
          <w:smallCaps w:val="0"/>
          <w:strike w:val="0"/>
          <w:sz w:val="16"/>
          <w:u w:val="none"/>
        </w:rPr>
        <w:t>when compared to China and other countries, and China is projected to further widen that disparity in the coming years.</w:t>
      </w:r>
    </w:p>
    <w:p>
      <w:pPr>
        <w:spacing w:after="60"/>
      </w:pPr>
      <w:r>
        <w:rPr>
          <w:b w:val="0"/>
          <w:i w:val="0"/>
          <w:smallCaps w:val="0"/>
          <w:strike w:val="0"/>
          <w:sz w:val="22"/>
          <w:highlight w:val="cyan"/>
          <w:u w:val="single"/>
        </w:rPr>
        <w:t>This</w:t>
      </w:r>
      <w:r>
        <w:rPr>
          <w:b w:val="0"/>
          <w:i w:val="0"/>
          <w:smallCaps w:val="0"/>
          <w:strike w:val="0"/>
          <w:sz w:val="16"/>
          <w:u w:val="none"/>
        </w:rPr>
        <w:t xml:space="preserve"> growing </w:t>
      </w:r>
      <w:r>
        <w:rPr>
          <w:b w:val="0"/>
          <w:i w:val="0"/>
          <w:smallCaps w:val="0"/>
          <w:strike w:val="0"/>
          <w:sz w:val="22"/>
          <w:u w:val="single"/>
        </w:rPr>
        <w:t xml:space="preserve">spectrum </w:t>
      </w:r>
      <w:r>
        <w:rPr>
          <w:b w:val="0"/>
          <w:i w:val="0"/>
          <w:smallCaps w:val="0"/>
          <w:strike w:val="0"/>
          <w:sz w:val="22"/>
          <w:highlight w:val="cyan"/>
          <w:u w:val="single"/>
        </w:rPr>
        <w:t>gap</w:t>
      </w:r>
      <w:r>
        <w:rPr>
          <w:b w:val="0"/>
          <w:i w:val="0"/>
          <w:smallCaps w:val="0"/>
          <w:strike w:val="0"/>
          <w:sz w:val="16"/>
          <w:u w:val="none"/>
        </w:rPr>
        <w:t xml:space="preserve"> </w:t>
      </w:r>
      <w:r>
        <w:rPr>
          <w:b w:val="0"/>
          <w:i w:val="0"/>
          <w:smallCaps w:val="0"/>
          <w:strike w:val="0"/>
          <w:sz w:val="22"/>
          <w:highlight w:val="cyan"/>
          <w:u w:val="single"/>
        </w:rPr>
        <w:t xml:space="preserve">threatens to </w:t>
      </w:r>
      <w:r>
        <w:rPr>
          <w:b/>
          <w:i w:val="0"/>
          <w:smallCaps w:val="0"/>
          <w:strike w:val="0"/>
          <w:sz w:val="22"/>
          <w:highlight w:val="cyan"/>
          <w:u w:val="single"/>
        </w:rPr>
        <w:t>harm</w:t>
      </w:r>
      <w:r>
        <w:rPr>
          <w:b w:val="0"/>
          <w:i w:val="0"/>
          <w:smallCaps w:val="0"/>
          <w:strike w:val="0"/>
          <w:sz w:val="22"/>
          <w:u w:val="single"/>
        </w:rPr>
        <w:t xml:space="preserve">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w:t>
      </w:r>
      <w:r>
        <w:rPr>
          <w:b w:val="0"/>
          <w:i w:val="0"/>
          <w:smallCaps w:val="0"/>
          <w:strike w:val="0"/>
          <w:sz w:val="22"/>
          <w:u w:val="single"/>
        </w:rPr>
        <w:t>global tech</w:t>
      </w:r>
      <w:r>
        <w:rPr>
          <w:b w:val="0"/>
          <w:i w:val="0"/>
          <w:smallCaps w:val="0"/>
          <w:strike w:val="0"/>
          <w:sz w:val="16"/>
          <w:u w:val="none"/>
        </w:rPr>
        <w:t xml:space="preserve">nology </w:t>
      </w:r>
      <w:r>
        <w:rPr>
          <w:b/>
          <w:i w:val="0"/>
          <w:smallCaps w:val="0"/>
          <w:strike w:val="0"/>
          <w:sz w:val="22"/>
          <w:u w:val="single"/>
        </w:rPr>
        <w:t>development</w:t>
      </w:r>
      <w:r>
        <w:rPr>
          <w:b w:val="0"/>
          <w:i w:val="0"/>
          <w:smallCaps w:val="0"/>
          <w:strike w:val="0"/>
          <w:sz w:val="22"/>
          <w:u w:val="single"/>
        </w:rPr>
        <w:t xml:space="preserve"> and</w:t>
      </w:r>
      <w:r>
        <w:rPr>
          <w:b w:val="0"/>
          <w:i w:val="0"/>
          <w:smallCaps w:val="0"/>
          <w:strike w:val="0"/>
          <w:sz w:val="16"/>
          <w:u w:val="none"/>
        </w:rPr>
        <w:t xml:space="preserve"> </w:t>
      </w:r>
      <w:r>
        <w:rPr>
          <w:b w:val="0"/>
          <w:i w:val="0"/>
          <w:smallCaps w:val="0"/>
          <w:strike w:val="0"/>
          <w:sz w:val="22"/>
          <w:u w:val="single"/>
        </w:rPr>
        <w:t>threatens</w:t>
      </w:r>
      <w:r>
        <w:rPr>
          <w:b w:val="0"/>
          <w:i w:val="0"/>
          <w:smallCaps w:val="0"/>
          <w:strike w:val="0"/>
          <w:sz w:val="16"/>
          <w:u w:val="none"/>
        </w:rPr>
        <w:t xml:space="preserve"> </w:t>
      </w:r>
      <w:r>
        <w:rPr>
          <w:b w:val="0"/>
          <w:i w:val="0"/>
          <w:smallCaps w:val="0"/>
          <w:strike w:val="0"/>
          <w:sz w:val="22"/>
          <w:u w:val="single"/>
        </w:rPr>
        <w:t>the assurance of a robust</w:t>
      </w:r>
      <w:r>
        <w:rPr>
          <w:b w:val="0"/>
          <w:i w:val="0"/>
          <w:smallCaps w:val="0"/>
          <w:strike w:val="0"/>
          <w:sz w:val="16"/>
          <w:u w:val="none"/>
        </w:rPr>
        <w:t xml:space="preserve">, trusted </w:t>
      </w:r>
      <w:r>
        <w:rPr>
          <w:b w:val="0"/>
          <w:i w:val="0"/>
          <w:smallCaps w:val="0"/>
          <w:strike w:val="0"/>
          <w:sz w:val="22"/>
          <w:u w:val="single"/>
        </w:rPr>
        <w:t>supplier</w:t>
      </w:r>
      <w:r>
        <w:rPr>
          <w:b w:val="0"/>
          <w:i w:val="0"/>
          <w:smallCaps w:val="0"/>
          <w:strike w:val="0"/>
          <w:sz w:val="16"/>
          <w:u w:val="none"/>
        </w:rPr>
        <w:t xml:space="preserve"> </w:t>
      </w:r>
      <w:r>
        <w:rPr>
          <w:b w:val="0"/>
          <w:i w:val="0"/>
          <w:smallCaps w:val="0"/>
          <w:strike w:val="0"/>
          <w:sz w:val="22"/>
          <w:u w:val="single"/>
        </w:rPr>
        <w:t>base</w:t>
      </w:r>
      <w:r>
        <w:rPr>
          <w:b w:val="0"/>
          <w:i w:val="0"/>
          <w:smallCaps w:val="0"/>
          <w:strike w:val="0"/>
          <w:sz w:val="16"/>
          <w:u w:val="none"/>
        </w:rPr>
        <w:t xml:space="preserve"> for the future </w:t>
      </w:r>
      <w:r>
        <w:rPr>
          <w:b w:val="0"/>
          <w:i w:val="0"/>
          <w:smallCaps w:val="0"/>
          <w:strike w:val="0"/>
          <w:sz w:val="22"/>
          <w:u w:val="single"/>
        </w:rPr>
        <w:t>connected world</w:t>
      </w:r>
      <w:r>
        <w:rPr>
          <w:b w:val="0"/>
          <w:i w:val="0"/>
          <w:smallCaps w:val="0"/>
          <w:strike w:val="0"/>
          <w:sz w:val="16"/>
          <w:u w:val="none"/>
        </w:rPr>
        <w:t>. The mid-band spectrum gap is a significant national security problem, as it could facilitate China’s ambitions to shape twenty-first century technologies and to establish a dominant position in global networks. This dominance could enable military and strategic superiority. If China leads the 5G era, its state-supported “national champion” tech companies will play a dominant role, and in that scenario, there are no weapons systems, technology bans, or mitigation strategies that could defend U.S. and allied security interests.</w:t>
      </w:r>
    </w:p>
    <w:p>
      <w:pPr>
        <w:spacing w:after="60"/>
      </w:pPr>
      <w:r>
        <w:rPr>
          <w:b w:val="0"/>
          <w:i w:val="0"/>
          <w:smallCaps w:val="0"/>
          <w:strike w:val="0"/>
          <w:sz w:val="16"/>
          <w:u w:val="none"/>
        </w:rPr>
        <w:t xml:space="preserve">This series has argued that </w:t>
      </w:r>
      <w:r>
        <w:rPr>
          <w:b w:val="0"/>
          <w:i w:val="0"/>
          <w:smallCaps w:val="0"/>
          <w:strike w:val="0"/>
          <w:sz w:val="22"/>
          <w:u w:val="single"/>
        </w:rPr>
        <w:t>the United States</w:t>
      </w:r>
      <w:r>
        <w:rPr>
          <w:b w:val="0"/>
          <w:i w:val="0"/>
          <w:smallCaps w:val="0"/>
          <w:strike w:val="0"/>
          <w:sz w:val="16"/>
          <w:u w:val="none"/>
        </w:rPr>
        <w:t xml:space="preserve"> </w:t>
      </w:r>
      <w:r>
        <w:rPr>
          <w:b w:val="0"/>
          <w:i w:val="0"/>
          <w:smallCaps w:val="0"/>
          <w:strike w:val="0"/>
          <w:sz w:val="22"/>
          <w:u w:val="single"/>
        </w:rPr>
        <w:t xml:space="preserve">faces an </w:t>
      </w:r>
      <w:r>
        <w:rPr>
          <w:b/>
          <w:i w:val="0"/>
          <w:smallCaps w:val="0"/>
          <w:strike w:val="0"/>
          <w:sz w:val="22"/>
          <w:u w:val="single"/>
        </w:rPr>
        <w:t>urgent</w:t>
      </w:r>
      <w:r>
        <w:rPr>
          <w:b w:val="0"/>
          <w:i w:val="0"/>
          <w:smallCaps w:val="0"/>
          <w:strike w:val="0"/>
          <w:sz w:val="22"/>
          <w:u w:val="single"/>
        </w:rPr>
        <w:t xml:space="preserve"> </w:t>
      </w:r>
      <w:r>
        <w:rPr>
          <w:b/>
          <w:i w:val="0"/>
          <w:smallCaps w:val="0"/>
          <w:strike w:val="0"/>
          <w:sz w:val="22"/>
          <w:u w:val="single"/>
        </w:rPr>
        <w:t>security</w:t>
      </w:r>
      <w:r>
        <w:rPr>
          <w:b w:val="0"/>
          <w:i w:val="0"/>
          <w:smallCaps w:val="0"/>
          <w:strike w:val="0"/>
          <w:sz w:val="16"/>
          <w:u w:val="none"/>
        </w:rPr>
        <w:t xml:space="preserve"> </w:t>
      </w:r>
      <w:r>
        <w:rPr>
          <w:b w:val="0"/>
          <w:i w:val="0"/>
          <w:smallCaps w:val="0"/>
          <w:strike w:val="0"/>
          <w:sz w:val="22"/>
          <w:u w:val="single"/>
        </w:rPr>
        <w:t xml:space="preserve">need to </w:t>
      </w:r>
      <w:r>
        <w:rPr>
          <w:b/>
          <w:i w:val="0"/>
          <w:smallCaps w:val="0"/>
          <w:strike w:val="0"/>
          <w:sz w:val="22"/>
          <w:u w:val="single"/>
        </w:rPr>
        <w:t>reallocate</w:t>
      </w:r>
      <w:r>
        <w:rPr>
          <w:b w:val="0"/>
          <w:i w:val="0"/>
          <w:smallCaps w:val="0"/>
          <w:strike w:val="0"/>
          <w:sz w:val="22"/>
          <w:u w:val="single"/>
        </w:rPr>
        <w:t xml:space="preserve"> </w:t>
      </w:r>
      <w:r>
        <w:rPr>
          <w:b/>
          <w:i w:val="0"/>
          <w:smallCaps w:val="0"/>
          <w:strike w:val="0"/>
          <w:sz w:val="22"/>
          <w:u w:val="single"/>
        </w:rPr>
        <w:t>spectrum</w:t>
      </w:r>
      <w:r>
        <w:rPr>
          <w:b w:val="0"/>
          <w:i w:val="0"/>
          <w:smallCaps w:val="0"/>
          <w:strike w:val="0"/>
          <w:sz w:val="22"/>
          <w:u w:val="single"/>
        </w:rPr>
        <w:t xml:space="preserve"> for</w:t>
      </w:r>
      <w:r>
        <w:rPr>
          <w:b w:val="0"/>
          <w:i w:val="0"/>
          <w:smallCaps w:val="0"/>
          <w:strike w:val="0"/>
          <w:sz w:val="16"/>
          <w:u w:val="none"/>
        </w:rPr>
        <w:t xml:space="preserve"> commercial </w:t>
      </w:r>
      <w:r>
        <w:rPr>
          <w:b w:val="0"/>
          <w:i w:val="0"/>
          <w:smallCaps w:val="0"/>
          <w:strike w:val="0"/>
          <w:sz w:val="22"/>
          <w:u w:val="single"/>
        </w:rPr>
        <w:t>5G use</w:t>
      </w:r>
      <w:r>
        <w:rPr>
          <w:b w:val="0"/>
          <w:i w:val="0"/>
          <w:smallCaps w:val="0"/>
          <w:strike w:val="0"/>
          <w:sz w:val="16"/>
          <w:u w:val="none"/>
        </w:rPr>
        <w:t>. The federal government has worked closely with industry experts to do this before and now needs to do it again. The solution to the U.S. licensed spectrum shortage consists of four elements: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